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5F" w:rsidRPr="00631AEF" w:rsidRDefault="00CD445F" w:rsidP="004074E9">
      <w:pPr>
        <w:ind w:left="709"/>
        <w:jc w:val="center"/>
        <w:rPr>
          <w:b/>
          <w:bCs/>
          <w:sz w:val="32"/>
        </w:rPr>
      </w:pPr>
      <w:r w:rsidRPr="00631AEF">
        <w:rPr>
          <w:b/>
          <w:bCs/>
          <w:sz w:val="32"/>
        </w:rPr>
        <w:t>Unit 3- Ways of Life in Asia, Africa, or Australasia</w:t>
      </w:r>
    </w:p>
    <w:p w:rsidR="004074E9" w:rsidRPr="00631AEF" w:rsidRDefault="00CD445F" w:rsidP="004074E9">
      <w:pPr>
        <w:autoSpaceDE w:val="0"/>
        <w:autoSpaceDN w:val="0"/>
        <w:adjustRightInd w:val="0"/>
        <w:spacing w:after="0"/>
        <w:ind w:left="709"/>
        <w:rPr>
          <w:sz w:val="32"/>
        </w:rPr>
      </w:pPr>
      <w:r w:rsidRPr="00631AEF">
        <w:rPr>
          <w:sz w:val="32"/>
          <w:u w:val="single"/>
        </w:rPr>
        <w:t>What is a society?</w:t>
      </w:r>
      <w:r w:rsidRPr="00631AEF">
        <w:rPr>
          <w:sz w:val="32"/>
        </w:rPr>
        <w:t xml:space="preserve">  </w:t>
      </w:r>
      <w:r w:rsidR="004074E9" w:rsidRPr="00631AEF">
        <w:rPr>
          <w:sz w:val="32"/>
          <w:u w:val="single"/>
        </w:rPr>
        <w:t>What makes culture?</w:t>
      </w:r>
      <w:r w:rsidR="004074E9" w:rsidRPr="00631AEF">
        <w:rPr>
          <w:sz w:val="32"/>
        </w:rPr>
        <w:t xml:space="preserve"> </w:t>
      </w:r>
    </w:p>
    <w:p w:rsidR="00CD445F" w:rsidRDefault="00CD445F" w:rsidP="004074E9">
      <w:pPr>
        <w:autoSpaceDE w:val="0"/>
        <w:autoSpaceDN w:val="0"/>
        <w:adjustRightInd w:val="0"/>
        <w:spacing w:after="0"/>
        <w:ind w:left="709"/>
      </w:pPr>
      <w:r>
        <w:t xml:space="preserve">Read </w:t>
      </w:r>
      <w:r>
        <w:rPr>
          <w:b/>
        </w:rPr>
        <w:t>pages 136 – 139</w:t>
      </w:r>
      <w:r>
        <w:t xml:space="preserve"> in text, and write point form </w:t>
      </w:r>
      <w:r>
        <w:rPr>
          <w:b/>
        </w:rPr>
        <w:t xml:space="preserve">notes </w:t>
      </w:r>
      <w:r>
        <w:t>(important info) below.</w:t>
      </w:r>
    </w:p>
    <w:p w:rsidR="00CD445F" w:rsidRDefault="00CD445F" w:rsidP="004074E9">
      <w:pPr>
        <w:autoSpaceDE w:val="0"/>
        <w:autoSpaceDN w:val="0"/>
        <w:adjustRightInd w:val="0"/>
        <w:spacing w:after="0"/>
        <w:ind w:left="709"/>
      </w:pPr>
    </w:p>
    <w:p w:rsidR="00CD445F" w:rsidRDefault="00CD445F" w:rsidP="004074E9">
      <w:pPr>
        <w:autoSpaceDE w:val="0"/>
        <w:autoSpaceDN w:val="0"/>
        <w:adjustRightInd w:val="0"/>
        <w:spacing w:after="0"/>
        <w:ind w:left="709"/>
      </w:pPr>
    </w:p>
    <w:p w:rsidR="00CD445F" w:rsidRDefault="00CD445F" w:rsidP="004074E9">
      <w:pPr>
        <w:autoSpaceDE w:val="0"/>
        <w:autoSpaceDN w:val="0"/>
        <w:adjustRightInd w:val="0"/>
        <w:spacing w:after="0"/>
        <w:ind w:left="709"/>
      </w:pPr>
    </w:p>
    <w:p w:rsidR="00CD445F" w:rsidRDefault="00CD445F" w:rsidP="004074E9">
      <w:pPr>
        <w:autoSpaceDE w:val="0"/>
        <w:autoSpaceDN w:val="0"/>
        <w:adjustRightInd w:val="0"/>
        <w:spacing w:after="0"/>
        <w:ind w:left="709"/>
      </w:pPr>
    </w:p>
    <w:p w:rsidR="002661CB" w:rsidRDefault="002661CB" w:rsidP="004074E9">
      <w:pPr>
        <w:autoSpaceDE w:val="0"/>
        <w:autoSpaceDN w:val="0"/>
        <w:adjustRightInd w:val="0"/>
        <w:spacing w:after="0"/>
        <w:ind w:left="709"/>
      </w:pPr>
    </w:p>
    <w:p w:rsidR="002661CB" w:rsidRDefault="002661CB" w:rsidP="004074E9">
      <w:pPr>
        <w:autoSpaceDE w:val="0"/>
        <w:autoSpaceDN w:val="0"/>
        <w:adjustRightInd w:val="0"/>
        <w:spacing w:after="0"/>
        <w:ind w:left="709"/>
      </w:pPr>
    </w:p>
    <w:p w:rsidR="004074E9" w:rsidRDefault="004074E9" w:rsidP="004074E9">
      <w:pPr>
        <w:autoSpaceDE w:val="0"/>
        <w:autoSpaceDN w:val="0"/>
        <w:adjustRightInd w:val="0"/>
        <w:spacing w:after="0"/>
        <w:ind w:left="709"/>
      </w:pPr>
    </w:p>
    <w:p w:rsidR="004074E9" w:rsidRDefault="004074E9" w:rsidP="004074E9">
      <w:pPr>
        <w:autoSpaceDE w:val="0"/>
        <w:autoSpaceDN w:val="0"/>
        <w:adjustRightInd w:val="0"/>
        <w:spacing w:after="0"/>
        <w:ind w:left="709"/>
      </w:pPr>
    </w:p>
    <w:p w:rsidR="00CD445F" w:rsidRDefault="00CD445F" w:rsidP="004074E9">
      <w:pPr>
        <w:autoSpaceDE w:val="0"/>
        <w:autoSpaceDN w:val="0"/>
        <w:adjustRightInd w:val="0"/>
        <w:spacing w:after="0"/>
        <w:ind w:left="709"/>
      </w:pPr>
    </w:p>
    <w:p w:rsidR="004074E9" w:rsidRDefault="00CD445F" w:rsidP="004074E9">
      <w:pPr>
        <w:autoSpaceDE w:val="0"/>
        <w:autoSpaceDN w:val="0"/>
        <w:adjustRightInd w:val="0"/>
        <w:spacing w:after="0"/>
        <w:ind w:left="709"/>
        <w:rPr>
          <w:b/>
        </w:rPr>
      </w:pPr>
      <w:r>
        <w:rPr>
          <w:b/>
        </w:rPr>
        <w:t>Define</w:t>
      </w:r>
      <w:r w:rsidR="004074E9">
        <w:rPr>
          <w:b/>
        </w:rPr>
        <w:t xml:space="preserve"> in own words</w:t>
      </w:r>
      <w:r>
        <w:rPr>
          <w:b/>
        </w:rPr>
        <w:t xml:space="preserve">: </w:t>
      </w:r>
    </w:p>
    <w:p w:rsidR="004074E9" w:rsidRDefault="004074E9" w:rsidP="004074E9">
      <w:pPr>
        <w:autoSpaceDE w:val="0"/>
        <w:autoSpaceDN w:val="0"/>
        <w:adjustRightInd w:val="0"/>
        <w:spacing w:after="0"/>
        <w:ind w:left="709"/>
        <w:rPr>
          <w:i/>
        </w:rPr>
      </w:pPr>
      <w:r w:rsidRPr="004074E9">
        <w:rPr>
          <w:i/>
        </w:rPr>
        <w:t xml:space="preserve">Society – </w:t>
      </w:r>
    </w:p>
    <w:p w:rsidR="00631AEF" w:rsidRDefault="00631AEF" w:rsidP="004074E9">
      <w:pPr>
        <w:autoSpaceDE w:val="0"/>
        <w:autoSpaceDN w:val="0"/>
        <w:adjustRightInd w:val="0"/>
        <w:spacing w:after="0"/>
        <w:ind w:left="709"/>
        <w:rPr>
          <w:i/>
        </w:rPr>
      </w:pPr>
    </w:p>
    <w:p w:rsidR="00631AEF" w:rsidRPr="004074E9" w:rsidRDefault="00631AEF" w:rsidP="004074E9">
      <w:pPr>
        <w:autoSpaceDE w:val="0"/>
        <w:autoSpaceDN w:val="0"/>
        <w:adjustRightInd w:val="0"/>
        <w:spacing w:after="0"/>
        <w:ind w:left="709"/>
        <w:rPr>
          <w:i/>
        </w:rPr>
      </w:pPr>
    </w:p>
    <w:p w:rsidR="004074E9" w:rsidRPr="004074E9" w:rsidRDefault="004074E9" w:rsidP="004074E9">
      <w:pPr>
        <w:autoSpaceDE w:val="0"/>
        <w:autoSpaceDN w:val="0"/>
        <w:adjustRightInd w:val="0"/>
        <w:spacing w:after="0"/>
        <w:ind w:left="709"/>
        <w:rPr>
          <w:i/>
        </w:rPr>
      </w:pPr>
    </w:p>
    <w:p w:rsidR="004074E9" w:rsidRDefault="004074E9" w:rsidP="004074E9">
      <w:pPr>
        <w:autoSpaceDE w:val="0"/>
        <w:autoSpaceDN w:val="0"/>
        <w:adjustRightInd w:val="0"/>
        <w:spacing w:after="0"/>
        <w:ind w:left="709"/>
        <w:rPr>
          <w:i/>
        </w:rPr>
      </w:pPr>
      <w:r w:rsidRPr="004074E9">
        <w:rPr>
          <w:i/>
        </w:rPr>
        <w:t xml:space="preserve">Culture- </w:t>
      </w:r>
    </w:p>
    <w:p w:rsidR="00631AEF" w:rsidRDefault="00631AEF" w:rsidP="004074E9">
      <w:pPr>
        <w:autoSpaceDE w:val="0"/>
        <w:autoSpaceDN w:val="0"/>
        <w:adjustRightInd w:val="0"/>
        <w:spacing w:after="0"/>
        <w:ind w:left="709"/>
        <w:rPr>
          <w:i/>
        </w:rPr>
      </w:pPr>
    </w:p>
    <w:p w:rsidR="00631AEF" w:rsidRPr="004074E9" w:rsidRDefault="00631AEF" w:rsidP="004074E9">
      <w:pPr>
        <w:autoSpaceDE w:val="0"/>
        <w:autoSpaceDN w:val="0"/>
        <w:adjustRightInd w:val="0"/>
        <w:spacing w:after="0"/>
        <w:ind w:left="709"/>
        <w:rPr>
          <w:i/>
        </w:rPr>
      </w:pPr>
    </w:p>
    <w:p w:rsidR="004074E9" w:rsidRPr="004074E9" w:rsidRDefault="004074E9" w:rsidP="004074E9">
      <w:pPr>
        <w:autoSpaceDE w:val="0"/>
        <w:autoSpaceDN w:val="0"/>
        <w:adjustRightInd w:val="0"/>
        <w:spacing w:after="0"/>
        <w:ind w:left="709"/>
        <w:rPr>
          <w:i/>
        </w:rPr>
      </w:pPr>
    </w:p>
    <w:p w:rsidR="00CD445F" w:rsidRDefault="004074E9" w:rsidP="004074E9">
      <w:pPr>
        <w:autoSpaceDE w:val="0"/>
        <w:autoSpaceDN w:val="0"/>
        <w:adjustRightInd w:val="0"/>
        <w:spacing w:after="0"/>
        <w:ind w:left="709"/>
        <w:rPr>
          <w:i/>
        </w:rPr>
      </w:pPr>
      <w:r w:rsidRPr="004074E9">
        <w:rPr>
          <w:i/>
        </w:rPr>
        <w:t>C</w:t>
      </w:r>
      <w:r w:rsidR="00CD445F" w:rsidRPr="004074E9">
        <w:rPr>
          <w:i/>
        </w:rPr>
        <w:t xml:space="preserve">ultural </w:t>
      </w:r>
      <w:r w:rsidR="00631AEF" w:rsidRPr="004074E9">
        <w:rPr>
          <w:i/>
        </w:rPr>
        <w:t xml:space="preserve">diversity - </w:t>
      </w:r>
    </w:p>
    <w:p w:rsidR="00631AEF" w:rsidRDefault="00631AEF" w:rsidP="004074E9">
      <w:pPr>
        <w:autoSpaceDE w:val="0"/>
        <w:autoSpaceDN w:val="0"/>
        <w:adjustRightInd w:val="0"/>
        <w:spacing w:after="0"/>
        <w:ind w:left="709"/>
        <w:rPr>
          <w:i/>
        </w:rPr>
      </w:pPr>
    </w:p>
    <w:p w:rsidR="00631AEF" w:rsidRPr="004074E9" w:rsidRDefault="00631AEF" w:rsidP="004074E9">
      <w:pPr>
        <w:autoSpaceDE w:val="0"/>
        <w:autoSpaceDN w:val="0"/>
        <w:adjustRightInd w:val="0"/>
        <w:spacing w:after="0"/>
        <w:ind w:left="709"/>
        <w:rPr>
          <w:rFonts w:ascii="TimesNewRomanPSMT" w:hAnsi="TimesNewRomanPSMT" w:cs="TimesNewRomanPSMT"/>
          <w:i/>
          <w:color w:val="231F20"/>
          <w:szCs w:val="20"/>
        </w:rPr>
      </w:pPr>
    </w:p>
    <w:p w:rsidR="00CD445F" w:rsidRDefault="00CD445F" w:rsidP="004074E9">
      <w:pPr>
        <w:autoSpaceDE w:val="0"/>
        <w:autoSpaceDN w:val="0"/>
        <w:adjustRightInd w:val="0"/>
        <w:spacing w:after="0"/>
        <w:ind w:left="709"/>
        <w:rPr>
          <w:rFonts w:ascii="TimesNewRomanPSMT" w:hAnsi="TimesNewRomanPSMT" w:cs="TimesNewRomanPSMT"/>
          <w:color w:val="231F20"/>
          <w:szCs w:val="20"/>
        </w:rPr>
      </w:pPr>
    </w:p>
    <w:p w:rsidR="00CD445F" w:rsidRDefault="00CD445F" w:rsidP="004074E9">
      <w:pPr>
        <w:ind w:left="709"/>
      </w:pPr>
      <w:r>
        <w:rPr>
          <w:b/>
        </w:rPr>
        <w:t>Societies</w:t>
      </w:r>
      <w:r>
        <w:t xml:space="preserve"> are groups of people who interact in a particular time and place, and who have particular cultural and institutional elements in common. These elements include the following:</w:t>
      </w:r>
    </w:p>
    <w:p w:rsidR="00CD445F" w:rsidRDefault="00CD445F" w:rsidP="004074E9">
      <w:pPr>
        <w:spacing w:after="0"/>
        <w:ind w:left="709"/>
        <w:sectPr w:rsidR="00CD445F" w:rsidSect="004074E9">
          <w:pgSz w:w="12240" w:h="15840"/>
          <w:pgMar w:top="720" w:right="720" w:bottom="720" w:left="720" w:header="720" w:footer="720" w:gutter="0"/>
          <w:cols w:space="720"/>
          <w:docGrid w:linePitch="299"/>
        </w:sectPr>
      </w:pPr>
    </w:p>
    <w:p w:rsidR="00CD445F" w:rsidRDefault="00CD445F" w:rsidP="004074E9">
      <w:pPr>
        <w:ind w:left="709"/>
      </w:pPr>
      <w:r>
        <w:t xml:space="preserve"> • </w:t>
      </w:r>
      <w:proofErr w:type="gramStart"/>
      <w:r>
        <w:t>beliefs</w:t>
      </w:r>
      <w:proofErr w:type="gramEnd"/>
      <w:r>
        <w:t xml:space="preserve"> and values</w:t>
      </w:r>
    </w:p>
    <w:p w:rsidR="00CD445F" w:rsidRDefault="00CD445F" w:rsidP="004074E9">
      <w:pPr>
        <w:ind w:left="709"/>
      </w:pPr>
      <w:r>
        <w:t xml:space="preserve">• </w:t>
      </w:r>
      <w:proofErr w:type="gramStart"/>
      <w:r>
        <w:t>a</w:t>
      </w:r>
      <w:proofErr w:type="gramEnd"/>
      <w:r>
        <w:t xml:space="preserve"> shared history</w:t>
      </w:r>
    </w:p>
    <w:p w:rsidR="00CD445F" w:rsidRDefault="00CD445F" w:rsidP="004074E9">
      <w:pPr>
        <w:ind w:left="709"/>
      </w:pPr>
      <w:r>
        <w:t xml:space="preserve">• </w:t>
      </w:r>
      <w:proofErr w:type="gramStart"/>
      <w:r>
        <w:t>structures</w:t>
      </w:r>
      <w:proofErr w:type="gramEnd"/>
      <w:r>
        <w:t xml:space="preserve"> of governance, power, and authority</w:t>
      </w:r>
    </w:p>
    <w:p w:rsidR="00CD445F" w:rsidRDefault="00CD445F" w:rsidP="004074E9">
      <w:pPr>
        <w:ind w:left="709"/>
      </w:pPr>
      <w:r>
        <w:t xml:space="preserve">• </w:t>
      </w:r>
      <w:proofErr w:type="gramStart"/>
      <w:r>
        <w:t>interaction</w:t>
      </w:r>
      <w:proofErr w:type="gramEnd"/>
      <w:r>
        <w:t xml:space="preserve"> with the natural environment</w:t>
      </w:r>
    </w:p>
    <w:p w:rsidR="00CD445F" w:rsidRDefault="00CD445F" w:rsidP="004074E9">
      <w:pPr>
        <w:ind w:left="709"/>
      </w:pPr>
      <w:r>
        <w:t xml:space="preserve">• </w:t>
      </w:r>
      <w:proofErr w:type="gramStart"/>
      <w:r>
        <w:t>economic</w:t>
      </w:r>
      <w:proofErr w:type="gramEnd"/>
      <w:r>
        <w:t xml:space="preserve"> activities</w:t>
      </w:r>
    </w:p>
    <w:p w:rsidR="00CD445F" w:rsidRDefault="00CD445F" w:rsidP="004074E9">
      <w:pPr>
        <w:ind w:left="709"/>
      </w:pPr>
      <w:r>
        <w:t xml:space="preserve">• </w:t>
      </w:r>
      <w:proofErr w:type="gramStart"/>
      <w:r>
        <w:t>social</w:t>
      </w:r>
      <w:proofErr w:type="gramEnd"/>
      <w:r>
        <w:t xml:space="preserve"> organization</w:t>
      </w:r>
    </w:p>
    <w:p w:rsidR="00CD445F" w:rsidRDefault="00CD445F" w:rsidP="004074E9">
      <w:pPr>
        <w:ind w:left="709"/>
      </w:pPr>
      <w:r>
        <w:t xml:space="preserve">• </w:t>
      </w:r>
      <w:proofErr w:type="gramStart"/>
      <w:r>
        <w:t>communication</w:t>
      </w:r>
      <w:proofErr w:type="gramEnd"/>
      <w:r>
        <w:t xml:space="preserve"> and education</w:t>
      </w:r>
    </w:p>
    <w:p w:rsidR="00CD445F" w:rsidRDefault="00CD445F" w:rsidP="004074E9">
      <w:pPr>
        <w:ind w:left="709"/>
      </w:pPr>
      <w:r>
        <w:t xml:space="preserve">• </w:t>
      </w:r>
      <w:proofErr w:type="gramStart"/>
      <w:r>
        <w:t>art</w:t>
      </w:r>
      <w:proofErr w:type="gramEnd"/>
      <w:r>
        <w:t xml:space="preserve"> forms &amp; holidays / traditions</w:t>
      </w:r>
    </w:p>
    <w:p w:rsidR="00CD445F" w:rsidRDefault="00CD445F" w:rsidP="004074E9">
      <w:pPr>
        <w:ind w:left="709"/>
      </w:pPr>
      <w:r>
        <w:t xml:space="preserve">• </w:t>
      </w:r>
      <w:proofErr w:type="gramStart"/>
      <w:r>
        <w:t>tools</w:t>
      </w:r>
      <w:proofErr w:type="gramEnd"/>
      <w:r>
        <w:t xml:space="preserve"> and technologies</w:t>
      </w:r>
    </w:p>
    <w:p w:rsidR="00CD445F" w:rsidRDefault="00CD445F" w:rsidP="004074E9">
      <w:pPr>
        <w:ind w:left="709"/>
      </w:pPr>
    </w:p>
    <w:p w:rsidR="00CD445F" w:rsidRDefault="00CD445F" w:rsidP="004074E9">
      <w:pPr>
        <w:spacing w:after="0"/>
        <w:ind w:left="709"/>
        <w:sectPr w:rsidR="00CD445F">
          <w:type w:val="continuous"/>
          <w:pgSz w:w="12240" w:h="15840"/>
          <w:pgMar w:top="1440" w:right="1440" w:bottom="1440" w:left="1440" w:header="720" w:footer="720" w:gutter="0"/>
          <w:cols w:num="2" w:space="720"/>
        </w:sectPr>
      </w:pPr>
    </w:p>
    <w:p w:rsidR="002661CB" w:rsidRDefault="002661CB" w:rsidP="004074E9">
      <w:pPr>
        <w:pStyle w:val="NoSpacing"/>
        <w:ind w:left="709"/>
      </w:pPr>
    </w:p>
    <w:p w:rsidR="00631AEF" w:rsidRDefault="00631AEF">
      <w:pPr>
        <w:rPr>
          <w:sz w:val="32"/>
          <w:u w:val="single"/>
        </w:rPr>
      </w:pPr>
      <w:r>
        <w:rPr>
          <w:sz w:val="32"/>
          <w:u w:val="single"/>
        </w:rPr>
        <w:br w:type="page"/>
      </w:r>
    </w:p>
    <w:p w:rsidR="00631AEF" w:rsidRDefault="00CD445F" w:rsidP="00631AEF">
      <w:pPr>
        <w:pStyle w:val="NoSpacing"/>
      </w:pPr>
      <w:r w:rsidRPr="00631AEF">
        <w:rPr>
          <w:sz w:val="32"/>
          <w:u w:val="single"/>
        </w:rPr>
        <w:lastRenderedPageBreak/>
        <w:t xml:space="preserve">Indigenous Culture: </w:t>
      </w:r>
    </w:p>
    <w:p w:rsidR="00CD445F" w:rsidRDefault="00CD445F" w:rsidP="00631AEF">
      <w:pPr>
        <w:pStyle w:val="NoSpacing"/>
      </w:pPr>
      <w:proofErr w:type="gramStart"/>
      <w:r>
        <w:t>page</w:t>
      </w:r>
      <w:proofErr w:type="gramEnd"/>
      <w:r>
        <w:t xml:space="preserve"> 172 – 173, 177, 183, 190 &amp; notes</w:t>
      </w:r>
    </w:p>
    <w:p w:rsidR="00CD445F" w:rsidRDefault="00CD445F" w:rsidP="004074E9">
      <w:pPr>
        <w:ind w:left="709"/>
        <w:rPr>
          <w:b/>
        </w:rPr>
      </w:pPr>
    </w:p>
    <w:p w:rsidR="00CD445F" w:rsidRDefault="00CD445F" w:rsidP="004074E9">
      <w:pPr>
        <w:ind w:left="709"/>
        <w:rPr>
          <w:b/>
        </w:rPr>
      </w:pPr>
    </w:p>
    <w:p w:rsidR="00CD445F" w:rsidRDefault="00CD445F" w:rsidP="004074E9">
      <w:pPr>
        <w:ind w:left="709"/>
        <w:rPr>
          <w:b/>
        </w:rPr>
      </w:pPr>
    </w:p>
    <w:p w:rsidR="002661CB" w:rsidRDefault="002661CB" w:rsidP="004074E9">
      <w:pPr>
        <w:ind w:left="709"/>
        <w:rPr>
          <w:b/>
        </w:rPr>
      </w:pPr>
    </w:p>
    <w:p w:rsidR="004074E9" w:rsidRDefault="004074E9" w:rsidP="00631AEF">
      <w:pPr>
        <w:rPr>
          <w:b/>
        </w:rPr>
      </w:pPr>
      <w:r>
        <w:rPr>
          <w:b/>
        </w:rPr>
        <w:t xml:space="preserve">Define in your own words: </w:t>
      </w:r>
    </w:p>
    <w:p w:rsidR="004074E9" w:rsidRPr="004074E9" w:rsidRDefault="004074E9" w:rsidP="00631AEF">
      <w:pPr>
        <w:rPr>
          <w:i/>
        </w:rPr>
      </w:pPr>
      <w:proofErr w:type="gramStart"/>
      <w:r w:rsidRPr="004074E9">
        <w:rPr>
          <w:i/>
        </w:rPr>
        <w:t>indigenous</w:t>
      </w:r>
      <w:proofErr w:type="gramEnd"/>
      <w:r w:rsidRPr="004074E9">
        <w:rPr>
          <w:i/>
        </w:rPr>
        <w:t xml:space="preserve"> peoples - </w:t>
      </w:r>
    </w:p>
    <w:p w:rsidR="004074E9" w:rsidRPr="004074E9" w:rsidRDefault="004074E9" w:rsidP="00631AEF">
      <w:pPr>
        <w:rPr>
          <w:i/>
        </w:rPr>
      </w:pPr>
      <w:proofErr w:type="gramStart"/>
      <w:r w:rsidRPr="004074E9">
        <w:rPr>
          <w:i/>
        </w:rPr>
        <w:t>cultural</w:t>
      </w:r>
      <w:proofErr w:type="gramEnd"/>
      <w:r w:rsidRPr="004074E9">
        <w:rPr>
          <w:i/>
        </w:rPr>
        <w:t xml:space="preserve"> assimilation -</w:t>
      </w:r>
    </w:p>
    <w:p w:rsidR="00CD445F" w:rsidRPr="004074E9" w:rsidRDefault="00CD445F" w:rsidP="00631AEF">
      <w:pPr>
        <w:rPr>
          <w:i/>
        </w:rPr>
      </w:pPr>
      <w:proofErr w:type="gramStart"/>
      <w:r w:rsidRPr="004074E9">
        <w:rPr>
          <w:i/>
        </w:rPr>
        <w:t xml:space="preserve">westernization </w:t>
      </w:r>
      <w:r w:rsidR="004074E9" w:rsidRPr="004074E9">
        <w:rPr>
          <w:i/>
        </w:rPr>
        <w:t xml:space="preserve"> -</w:t>
      </w:r>
      <w:proofErr w:type="gramEnd"/>
      <w:r w:rsidR="004074E9" w:rsidRPr="004074E9">
        <w:rPr>
          <w:i/>
        </w:rPr>
        <w:t xml:space="preserve"> </w:t>
      </w:r>
    </w:p>
    <w:p w:rsidR="00631AEF" w:rsidRPr="00631AEF" w:rsidRDefault="00631AEF" w:rsidP="00631AEF">
      <w:pPr>
        <w:rPr>
          <w:sz w:val="18"/>
          <w:u w:val="single"/>
        </w:rPr>
      </w:pPr>
    </w:p>
    <w:p w:rsidR="00CD445F" w:rsidRPr="00631AEF" w:rsidRDefault="00CD445F" w:rsidP="00631AEF">
      <w:pPr>
        <w:rPr>
          <w:sz w:val="32"/>
          <w:u w:val="single"/>
        </w:rPr>
      </w:pPr>
      <w:r w:rsidRPr="00631AEF">
        <w:rPr>
          <w:sz w:val="32"/>
          <w:u w:val="single"/>
        </w:rPr>
        <w:t xml:space="preserve">Art &amp; Culture: </w:t>
      </w:r>
    </w:p>
    <w:p w:rsidR="00CD445F" w:rsidRDefault="00CD445F" w:rsidP="00631AEF">
      <w:r>
        <w:t>Diverse cultures—both indigenous and non-native—shape diverse ways of life and art forms in all regions of the world. This diversity is increasingly affected by global communication and westernization.</w:t>
      </w:r>
    </w:p>
    <w:p w:rsidR="00CD445F" w:rsidRDefault="00CD445F" w:rsidP="00631AEF">
      <w:r>
        <w:t>We need to explore ways of life and cultural expression in societies of Asia, Africa, and Australasia, and examine characteristics of the world’s indigenous cultures, consider the influences of modern telecommunications on cultural and linguistic diversity, and reflect on the significance of preserving this global diversity.</w:t>
      </w:r>
    </w:p>
    <w:p w:rsidR="00CD445F" w:rsidRDefault="00CD445F" w:rsidP="00631AEF">
      <w:r>
        <w:t xml:space="preserve">We can develop a sense of the living character and expression of a selected culture of Asia, Africa, or Australasia, from examples of art, literature, music, or dance. </w:t>
      </w:r>
    </w:p>
    <w:p w:rsidR="008938E0" w:rsidRDefault="002661CB" w:rsidP="004074E9">
      <w:pPr>
        <w:ind w:left="709"/>
        <w:rPr>
          <w:rFonts w:cs="ArialMT"/>
          <w:color w:val="231F20"/>
          <w:u w:val="single"/>
        </w:rPr>
      </w:pPr>
      <w:r w:rsidRPr="002661CB">
        <w:rPr>
          <w:rFonts w:cs="ArialMT"/>
          <w:b/>
          <w:i/>
          <w:color w:val="231F20"/>
        </w:rPr>
        <w:t>List as many</w:t>
      </w:r>
      <w:r>
        <w:rPr>
          <w:rFonts w:cs="ArialMT"/>
          <w:b/>
          <w:i/>
          <w:color w:val="231F20"/>
        </w:rPr>
        <w:t xml:space="preserve"> different,</w:t>
      </w:r>
      <w:r w:rsidRPr="002661CB">
        <w:rPr>
          <w:rFonts w:cs="ArialMT"/>
          <w:b/>
          <w:i/>
          <w:color w:val="231F20"/>
        </w:rPr>
        <w:t xml:space="preserve"> </w:t>
      </w:r>
      <w:r>
        <w:rPr>
          <w:rFonts w:cs="ArialMT"/>
          <w:b/>
          <w:i/>
          <w:color w:val="231F20"/>
        </w:rPr>
        <w:t xml:space="preserve">specific </w:t>
      </w:r>
      <w:r w:rsidR="00631AEF">
        <w:rPr>
          <w:rFonts w:cs="ArialMT"/>
          <w:b/>
          <w:i/>
          <w:color w:val="231F20"/>
        </w:rPr>
        <w:t>art forms as you can:</w:t>
      </w:r>
    </w:p>
    <w:p w:rsidR="008938E0" w:rsidRDefault="008938E0" w:rsidP="004074E9">
      <w:pPr>
        <w:ind w:left="709"/>
        <w:rPr>
          <w:rFonts w:cs="ArialMT"/>
          <w:color w:val="231F20"/>
          <w:u w:val="single"/>
        </w:rPr>
      </w:pPr>
    </w:p>
    <w:p w:rsidR="00631AEF" w:rsidRDefault="00631AEF" w:rsidP="00631AEF">
      <w:pPr>
        <w:rPr>
          <w:rFonts w:cs="ArialMT"/>
          <w:color w:val="231F20"/>
          <w:u w:val="single"/>
        </w:rPr>
      </w:pPr>
    </w:p>
    <w:p w:rsidR="00CD445F" w:rsidRDefault="00CD445F" w:rsidP="00631AEF">
      <w:pPr>
        <w:rPr>
          <w:rFonts w:cs="ArialMT"/>
          <w:b/>
          <w:color w:val="231F20"/>
        </w:rPr>
      </w:pPr>
      <w:r w:rsidRPr="00631AEF">
        <w:rPr>
          <w:rFonts w:cs="ArialMT"/>
          <w:color w:val="231F20"/>
          <w:sz w:val="32"/>
          <w:u w:val="single"/>
        </w:rPr>
        <w:t xml:space="preserve">Nature:  </w:t>
      </w:r>
      <w:r w:rsidR="00631AEF">
        <w:rPr>
          <w:rFonts w:cs="ArialMT"/>
          <w:b/>
          <w:color w:val="231F20"/>
        </w:rPr>
        <w:t xml:space="preserve">pg. 152 </w:t>
      </w:r>
    </w:p>
    <w:p w:rsidR="00631AEF" w:rsidRPr="00631AEF" w:rsidRDefault="00631AEF" w:rsidP="00631AEF">
      <w:pPr>
        <w:rPr>
          <w:rFonts w:cs="ArialMT"/>
          <w:b/>
          <w:color w:val="231F20"/>
        </w:rPr>
      </w:pPr>
    </w:p>
    <w:p w:rsidR="00CD445F" w:rsidRDefault="00CD445F" w:rsidP="00631AEF">
      <w:pPr>
        <w:rPr>
          <w:u w:val="single"/>
        </w:rPr>
      </w:pPr>
      <w:r>
        <w:t xml:space="preserve">Geographic location and the natural environment have a significant effect on populations and ways of life in all societies of the world. The natural environments of Asia, Africa, and Australasia are stunningly </w:t>
      </w:r>
      <w:proofErr w:type="gramStart"/>
      <w:r>
        <w:t>beautiful</w:t>
      </w:r>
      <w:proofErr w:type="gramEnd"/>
      <w:r>
        <w:t>, diverse, and at times challenging to human societies.</w:t>
      </w:r>
    </w:p>
    <w:p w:rsidR="00CD445F" w:rsidRPr="00631AEF" w:rsidRDefault="00CD445F" w:rsidP="00631AEF">
      <w:pPr>
        <w:rPr>
          <w:sz w:val="32"/>
          <w:u w:val="single"/>
        </w:rPr>
      </w:pPr>
      <w:r w:rsidRPr="00631AEF">
        <w:rPr>
          <w:sz w:val="32"/>
          <w:u w:val="single"/>
        </w:rPr>
        <w:lastRenderedPageBreak/>
        <w:t>Economic factors:</w:t>
      </w:r>
    </w:p>
    <w:p w:rsidR="00CD445F" w:rsidRDefault="00CD445F" w:rsidP="00631AEF">
      <w:r>
        <w:t>Economic factors have an impact on the well-being and ways of life of people living in the societies of Asia, Africa, and Australasia. These factors include:</w:t>
      </w:r>
    </w:p>
    <w:p w:rsidR="00CD445F" w:rsidRDefault="00CD445F" w:rsidP="004074E9">
      <w:pPr>
        <w:spacing w:after="0"/>
        <w:ind w:left="709"/>
        <w:sectPr w:rsidR="00CD445F">
          <w:type w:val="continuous"/>
          <w:pgSz w:w="12240" w:h="15840"/>
          <w:pgMar w:top="1440" w:right="1440" w:bottom="1440" w:left="1440" w:header="720" w:footer="720" w:gutter="0"/>
          <w:cols w:space="720"/>
        </w:sectPr>
      </w:pPr>
    </w:p>
    <w:p w:rsidR="00CD445F" w:rsidRDefault="00CD445F" w:rsidP="004074E9">
      <w:pPr>
        <w:pStyle w:val="ListParagraph"/>
        <w:numPr>
          <w:ilvl w:val="0"/>
          <w:numId w:val="1"/>
        </w:numPr>
        <w:ind w:left="709" w:firstLine="0"/>
      </w:pPr>
      <w:r>
        <w:t>Employment</w:t>
      </w:r>
    </w:p>
    <w:p w:rsidR="00CD445F" w:rsidRDefault="00CD445F" w:rsidP="004074E9">
      <w:pPr>
        <w:pStyle w:val="ListParagraph"/>
        <w:numPr>
          <w:ilvl w:val="0"/>
          <w:numId w:val="1"/>
        </w:numPr>
        <w:ind w:left="709" w:firstLine="0"/>
      </w:pPr>
      <w:r>
        <w:t>Technology</w:t>
      </w:r>
    </w:p>
    <w:p w:rsidR="00CD445F" w:rsidRDefault="00CD445F" w:rsidP="004074E9">
      <w:pPr>
        <w:pStyle w:val="ListParagraph"/>
        <w:numPr>
          <w:ilvl w:val="0"/>
          <w:numId w:val="1"/>
        </w:numPr>
        <w:ind w:left="709" w:firstLine="0"/>
      </w:pPr>
      <w:r>
        <w:t>access to resources and services</w:t>
      </w:r>
    </w:p>
    <w:p w:rsidR="00CD445F" w:rsidRDefault="00CD445F" w:rsidP="004074E9">
      <w:pPr>
        <w:pStyle w:val="ListParagraph"/>
        <w:numPr>
          <w:ilvl w:val="0"/>
          <w:numId w:val="1"/>
        </w:numPr>
        <w:ind w:left="709" w:firstLine="0"/>
      </w:pPr>
      <w:r>
        <w:t>international trade</w:t>
      </w:r>
    </w:p>
    <w:p w:rsidR="00CD445F" w:rsidRDefault="00CD445F" w:rsidP="004074E9">
      <w:pPr>
        <w:pStyle w:val="ListParagraph"/>
        <w:numPr>
          <w:ilvl w:val="0"/>
          <w:numId w:val="1"/>
        </w:numPr>
        <w:ind w:left="709" w:firstLine="0"/>
      </w:pPr>
      <w:r>
        <w:t>urbanization</w:t>
      </w:r>
    </w:p>
    <w:p w:rsidR="00CD445F" w:rsidRPr="00CD445F" w:rsidRDefault="00CD445F" w:rsidP="004074E9">
      <w:pPr>
        <w:pStyle w:val="ListParagraph"/>
        <w:numPr>
          <w:ilvl w:val="0"/>
          <w:numId w:val="1"/>
        </w:numPr>
        <w:ind w:left="709" w:firstLine="0"/>
      </w:pPr>
      <w:r>
        <w:t>industrial development</w:t>
      </w:r>
      <w:r w:rsidRPr="00CD445F">
        <w:rPr>
          <w:b/>
        </w:rPr>
        <w:t xml:space="preserve"> </w:t>
      </w:r>
    </w:p>
    <w:p w:rsidR="00CD445F" w:rsidRDefault="00CD445F" w:rsidP="004074E9">
      <w:pPr>
        <w:ind w:left="709"/>
        <w:rPr>
          <w:b/>
        </w:rPr>
        <w:sectPr w:rsidR="00CD445F">
          <w:type w:val="continuous"/>
          <w:pgSz w:w="12240" w:h="15840"/>
          <w:pgMar w:top="1440" w:right="1440" w:bottom="1440" w:left="1440" w:header="720" w:footer="720" w:gutter="0"/>
          <w:cols w:num="2" w:space="720"/>
        </w:sectPr>
      </w:pPr>
    </w:p>
    <w:p w:rsidR="00CD445F" w:rsidRDefault="00CD445F" w:rsidP="004074E9">
      <w:pPr>
        <w:ind w:left="709"/>
        <w:rPr>
          <w:b/>
        </w:rPr>
      </w:pPr>
    </w:p>
    <w:p w:rsidR="00CD445F" w:rsidRDefault="00CD445F" w:rsidP="00631AEF">
      <w:pPr>
        <w:rPr>
          <w:b/>
        </w:rPr>
      </w:pPr>
      <w:proofErr w:type="gramStart"/>
      <w:r>
        <w:rPr>
          <w:b/>
        </w:rPr>
        <w:t>Define:</w:t>
      </w:r>
      <w:proofErr w:type="gramEnd"/>
      <w:r>
        <w:rPr>
          <w:b/>
        </w:rPr>
        <w:t xml:space="preserve"> urbanization (pg. 258-263)</w:t>
      </w:r>
    </w:p>
    <w:p w:rsidR="00CD445F" w:rsidRDefault="00CD445F" w:rsidP="004074E9">
      <w:pPr>
        <w:ind w:left="709"/>
        <w:rPr>
          <w:b/>
        </w:rPr>
        <w:sectPr w:rsidR="00CD445F" w:rsidSect="00CD445F">
          <w:type w:val="continuous"/>
          <w:pgSz w:w="12240" w:h="15840"/>
          <w:pgMar w:top="1440" w:right="1440" w:bottom="1440" w:left="1440" w:header="720" w:footer="720" w:gutter="0"/>
          <w:cols w:space="720"/>
        </w:sectPr>
      </w:pPr>
    </w:p>
    <w:p w:rsidR="00CD445F" w:rsidRDefault="00CD445F" w:rsidP="004074E9">
      <w:pPr>
        <w:ind w:left="709"/>
        <w:rPr>
          <w:b/>
        </w:rPr>
      </w:pPr>
    </w:p>
    <w:p w:rsidR="002661CB" w:rsidRDefault="002661CB" w:rsidP="004074E9">
      <w:pPr>
        <w:ind w:left="709"/>
        <w:rPr>
          <w:b/>
        </w:rPr>
      </w:pPr>
    </w:p>
    <w:p w:rsidR="00CD445F" w:rsidRDefault="00CD445F" w:rsidP="004074E9">
      <w:pPr>
        <w:pStyle w:val="NoSpacing"/>
        <w:ind w:left="709"/>
      </w:pPr>
    </w:p>
    <w:p w:rsidR="00CD445F" w:rsidRDefault="00CD445F" w:rsidP="004074E9">
      <w:pPr>
        <w:pStyle w:val="NoSpacing"/>
        <w:ind w:left="709"/>
      </w:pPr>
    </w:p>
    <w:p w:rsidR="00CD445F" w:rsidRDefault="00CD445F" w:rsidP="004074E9">
      <w:pPr>
        <w:pStyle w:val="NoSpacing"/>
        <w:ind w:left="709"/>
        <w:sectPr w:rsidR="00CD445F">
          <w:type w:val="continuous"/>
          <w:pgSz w:w="12240" w:h="15840"/>
          <w:pgMar w:top="1440" w:right="1440" w:bottom="1440" w:left="1440" w:header="720" w:footer="720" w:gutter="0"/>
          <w:cols w:num="2" w:space="720"/>
        </w:sectPr>
      </w:pPr>
    </w:p>
    <w:p w:rsidR="008938E0" w:rsidRDefault="00CD445F" w:rsidP="00631AEF">
      <w:pPr>
        <w:pStyle w:val="NoSpacing"/>
      </w:pPr>
      <w:r>
        <w:t xml:space="preserve">The consequences of urbanization on quality of life vary. </w:t>
      </w:r>
    </w:p>
    <w:p w:rsidR="00631AEF" w:rsidRDefault="00631AEF" w:rsidP="00631AEF">
      <w:pPr>
        <w:pStyle w:val="NoSpacing"/>
      </w:pPr>
    </w:p>
    <w:p w:rsidR="00CD445F" w:rsidRDefault="00CD445F" w:rsidP="00631AEF">
      <w:pPr>
        <w:pStyle w:val="NoSpacing"/>
      </w:pPr>
      <w:r>
        <w:t>In general</w:t>
      </w:r>
      <w:r w:rsidRPr="002661CB">
        <w:rPr>
          <w:b/>
        </w:rPr>
        <w:t>, urbanization lead</w:t>
      </w:r>
      <w:r w:rsidR="002661CB" w:rsidRPr="002661CB">
        <w:rPr>
          <w:b/>
        </w:rPr>
        <w:t>s</w:t>
      </w:r>
      <w:r w:rsidRPr="002661CB">
        <w:rPr>
          <w:b/>
        </w:rPr>
        <w:t xml:space="preserve"> to</w:t>
      </w:r>
      <w:r>
        <w:t>:</w:t>
      </w:r>
    </w:p>
    <w:p w:rsidR="002661CB" w:rsidRDefault="002661CB" w:rsidP="004074E9">
      <w:pPr>
        <w:pStyle w:val="NoSpacing"/>
        <w:ind w:left="709"/>
      </w:pPr>
    </w:p>
    <w:p w:rsidR="00CD445F" w:rsidRDefault="00CD445F" w:rsidP="004074E9">
      <w:pPr>
        <w:pStyle w:val="NoSpacing"/>
        <w:ind w:left="1134"/>
      </w:pPr>
      <w:r>
        <w:t>-increase in number of slums, unemployment, pollution, population density, disease transmission, etc.</w:t>
      </w:r>
    </w:p>
    <w:p w:rsidR="002661CB" w:rsidRDefault="002661CB" w:rsidP="004074E9">
      <w:pPr>
        <w:pStyle w:val="NoSpacing"/>
        <w:ind w:left="1134"/>
      </w:pPr>
    </w:p>
    <w:p w:rsidR="00CD445F" w:rsidRDefault="00CD445F" w:rsidP="004074E9">
      <w:pPr>
        <w:pStyle w:val="NoSpacing"/>
        <w:ind w:left="1134"/>
      </w:pPr>
      <w:r>
        <w:t xml:space="preserve">-decline of natural landscape and agricultural land, natural resource depletion, etc. </w:t>
      </w:r>
    </w:p>
    <w:p w:rsidR="00CD445F" w:rsidRDefault="00CD445F" w:rsidP="00631AEF">
      <w:pPr>
        <w:rPr>
          <w:b/>
        </w:rPr>
      </w:pPr>
    </w:p>
    <w:p w:rsidR="00631AEF" w:rsidRDefault="00631AEF" w:rsidP="00631AEF">
      <w:pPr>
        <w:rPr>
          <w:b/>
        </w:rPr>
        <w:sectPr w:rsidR="00631AEF" w:rsidSect="00CD445F">
          <w:type w:val="continuous"/>
          <w:pgSz w:w="12240" w:h="15840"/>
          <w:pgMar w:top="1440" w:right="1440" w:bottom="1440" w:left="1440" w:header="720" w:footer="720" w:gutter="0"/>
          <w:cols w:space="720"/>
        </w:sectPr>
      </w:pPr>
    </w:p>
    <w:p w:rsidR="002661CB" w:rsidRDefault="00CD445F" w:rsidP="00631AEF">
      <w:r>
        <w:rPr>
          <w:b/>
        </w:rPr>
        <w:t>Types of empl</w:t>
      </w:r>
      <w:r w:rsidR="002661CB">
        <w:rPr>
          <w:b/>
        </w:rPr>
        <w:t xml:space="preserve">oyment </w:t>
      </w:r>
      <w:proofErr w:type="gramStart"/>
      <w:r w:rsidR="002661CB">
        <w:rPr>
          <w:b/>
        </w:rPr>
        <w:t>are usually divided</w:t>
      </w:r>
      <w:proofErr w:type="gramEnd"/>
      <w:r w:rsidR="002661CB">
        <w:rPr>
          <w:b/>
        </w:rPr>
        <w:t xml:space="preserve"> into t</w:t>
      </w:r>
      <w:r>
        <w:rPr>
          <w:b/>
        </w:rPr>
        <w:t>hree sectors</w:t>
      </w:r>
      <w:r w:rsidR="002661CB">
        <w:t>: agriculture, manufacturing, and services.</w:t>
      </w:r>
    </w:p>
    <w:p w:rsidR="002661CB" w:rsidRDefault="002661CB" w:rsidP="004074E9">
      <w:pPr>
        <w:ind w:left="709"/>
      </w:pPr>
    </w:p>
    <w:p w:rsidR="00CD445F" w:rsidRDefault="002661CB" w:rsidP="00631AEF">
      <w:r w:rsidRPr="00631AEF">
        <w:rPr>
          <w:b/>
          <w:u w:val="single"/>
        </w:rPr>
        <w:t xml:space="preserve">Research </w:t>
      </w:r>
      <w:r>
        <w:t xml:space="preserve">to find at least </w:t>
      </w:r>
      <w:proofErr w:type="gramStart"/>
      <w:r>
        <w:t>5</w:t>
      </w:r>
      <w:proofErr w:type="gramEnd"/>
      <w:r>
        <w:t xml:space="preserve"> specific jobs that would fit into the following categories</w:t>
      </w:r>
      <w:r w:rsidR="00631AEF">
        <w:t>:</w:t>
      </w:r>
    </w:p>
    <w:p w:rsidR="002661CB" w:rsidRDefault="002661CB" w:rsidP="00631AEF">
      <w:pPr>
        <w:sectPr w:rsidR="002661CB" w:rsidSect="002661CB">
          <w:type w:val="continuous"/>
          <w:pgSz w:w="12240" w:h="15840"/>
          <w:pgMar w:top="1440" w:right="1440" w:bottom="1440" w:left="1440" w:header="720" w:footer="720" w:gutter="0"/>
          <w:cols w:space="720"/>
        </w:sectPr>
      </w:pPr>
    </w:p>
    <w:p w:rsidR="00CD445F" w:rsidRPr="00631AEF" w:rsidRDefault="00CD445F" w:rsidP="004074E9">
      <w:pPr>
        <w:pStyle w:val="ListParagraph"/>
        <w:numPr>
          <w:ilvl w:val="0"/>
          <w:numId w:val="2"/>
        </w:numPr>
        <w:ind w:left="709" w:firstLine="142"/>
        <w:rPr>
          <w:b/>
        </w:rPr>
      </w:pPr>
      <w:r w:rsidRPr="00631AEF">
        <w:rPr>
          <w:b/>
        </w:rPr>
        <w:t>agricultural</w:t>
      </w:r>
    </w:p>
    <w:p w:rsidR="002661CB" w:rsidRPr="00631AEF" w:rsidRDefault="00CD445F" w:rsidP="004074E9">
      <w:pPr>
        <w:pStyle w:val="ListParagraph"/>
        <w:numPr>
          <w:ilvl w:val="0"/>
          <w:numId w:val="2"/>
        </w:numPr>
        <w:ind w:left="709" w:hanging="567"/>
        <w:rPr>
          <w:b/>
        </w:rPr>
      </w:pPr>
      <w:r w:rsidRPr="00631AEF">
        <w:rPr>
          <w:b/>
        </w:rPr>
        <w:t>manufacturing</w:t>
      </w:r>
    </w:p>
    <w:p w:rsidR="00CD445F" w:rsidRPr="00631AEF" w:rsidRDefault="00CD445F" w:rsidP="004074E9">
      <w:pPr>
        <w:pStyle w:val="ListParagraph"/>
        <w:numPr>
          <w:ilvl w:val="0"/>
          <w:numId w:val="2"/>
        </w:numPr>
        <w:ind w:left="709" w:hanging="567"/>
        <w:rPr>
          <w:b/>
        </w:rPr>
      </w:pPr>
      <w:r w:rsidRPr="00631AEF">
        <w:rPr>
          <w:b/>
        </w:rPr>
        <w:t>services</w:t>
      </w:r>
    </w:p>
    <w:p w:rsidR="002661CB" w:rsidRDefault="002661CB" w:rsidP="004074E9">
      <w:pPr>
        <w:spacing w:after="0"/>
        <w:ind w:left="709"/>
        <w:rPr>
          <w:b/>
        </w:rPr>
        <w:sectPr w:rsidR="002661CB" w:rsidSect="002661CB">
          <w:type w:val="continuous"/>
          <w:pgSz w:w="12240" w:h="15840"/>
          <w:pgMar w:top="1440" w:right="1440" w:bottom="1440" w:left="1440" w:header="720" w:footer="720" w:gutter="0"/>
          <w:cols w:num="3" w:space="720"/>
        </w:sectPr>
      </w:pPr>
    </w:p>
    <w:p w:rsidR="00CD445F" w:rsidRDefault="00CD445F" w:rsidP="004074E9">
      <w:pPr>
        <w:spacing w:after="0"/>
        <w:ind w:left="709"/>
        <w:rPr>
          <w:b/>
        </w:rPr>
      </w:pPr>
    </w:p>
    <w:p w:rsidR="002661CB" w:rsidRPr="002661CB" w:rsidRDefault="002661CB" w:rsidP="004074E9">
      <w:pPr>
        <w:spacing w:after="0"/>
        <w:ind w:left="993"/>
        <w:rPr>
          <w:b/>
        </w:rPr>
        <w:sectPr w:rsidR="002661CB" w:rsidRPr="002661CB" w:rsidSect="002661CB">
          <w:type w:val="continuous"/>
          <w:pgSz w:w="12240" w:h="15840"/>
          <w:pgMar w:top="1440" w:right="1440" w:bottom="1440" w:left="1440" w:header="720" w:footer="720" w:gutter="0"/>
          <w:cols w:space="720"/>
        </w:sectPr>
      </w:pPr>
    </w:p>
    <w:p w:rsidR="00CD445F" w:rsidRPr="00631AEF" w:rsidRDefault="00CD445F" w:rsidP="005735C8">
      <w:pPr>
        <w:ind w:left="567"/>
        <w:rPr>
          <w:sz w:val="32"/>
          <w:u w:val="single"/>
        </w:rPr>
      </w:pPr>
      <w:r w:rsidRPr="00631AEF">
        <w:rPr>
          <w:sz w:val="32"/>
          <w:u w:val="single"/>
        </w:rPr>
        <w:lastRenderedPageBreak/>
        <w:t xml:space="preserve">History and Politics: </w:t>
      </w:r>
    </w:p>
    <w:p w:rsidR="00CD445F" w:rsidRDefault="00CD445F" w:rsidP="005735C8">
      <w:pPr>
        <w:ind w:left="567"/>
      </w:pPr>
      <w:r>
        <w:t xml:space="preserve">Quality of life in the countries of Asia, Africa, and Australasia continues to </w:t>
      </w:r>
      <w:proofErr w:type="gramStart"/>
      <w:r>
        <w:t>be profoundly affected</w:t>
      </w:r>
      <w:proofErr w:type="gramEnd"/>
      <w:r>
        <w:t xml:space="preserve"> by historical events and political factors (like </w:t>
      </w:r>
      <w:r w:rsidRPr="005737B3">
        <w:rPr>
          <w:b/>
        </w:rPr>
        <w:t>war, rebellion, governmental change</w:t>
      </w:r>
      <w:r>
        <w:t>, etc.).</w:t>
      </w:r>
    </w:p>
    <w:p w:rsidR="00CD445F" w:rsidRDefault="00CD445F" w:rsidP="005735C8">
      <w:pPr>
        <w:pStyle w:val="NoSpacing"/>
        <w:ind w:left="567"/>
        <w:rPr>
          <w:u w:val="single"/>
        </w:rPr>
      </w:pPr>
      <w:r>
        <w:rPr>
          <w:u w:val="single"/>
        </w:rPr>
        <w:t>Specific examples include the following:</w:t>
      </w:r>
    </w:p>
    <w:p w:rsidR="00CD445F" w:rsidRDefault="00CD445F" w:rsidP="00631AEF">
      <w:pPr>
        <w:pStyle w:val="NoSpacing"/>
        <w:spacing w:line="360" w:lineRule="auto"/>
        <w:ind w:left="1276"/>
      </w:pPr>
      <w:r>
        <w:t xml:space="preserve">• China: Cultural Revolution, Mao </w:t>
      </w:r>
      <w:proofErr w:type="spellStart"/>
      <w:r>
        <w:t>Tse</w:t>
      </w:r>
      <w:proofErr w:type="spellEnd"/>
      <w:r>
        <w:t xml:space="preserve"> Tung</w:t>
      </w:r>
    </w:p>
    <w:p w:rsidR="00CD445F" w:rsidRDefault="00CD445F" w:rsidP="00631AEF">
      <w:pPr>
        <w:pStyle w:val="NoSpacing"/>
        <w:spacing w:line="360" w:lineRule="auto"/>
        <w:ind w:left="1276"/>
      </w:pPr>
      <w:r>
        <w:t>• South Africa: Apartheid, Nelson Mandela, democratization</w:t>
      </w:r>
    </w:p>
    <w:p w:rsidR="00CD445F" w:rsidRDefault="00CD445F" w:rsidP="00631AEF">
      <w:pPr>
        <w:pStyle w:val="NoSpacing"/>
        <w:spacing w:line="360" w:lineRule="auto"/>
        <w:ind w:left="1276"/>
      </w:pPr>
      <w:r>
        <w:t>• India: British colonial rule, Gandhi, independence</w:t>
      </w:r>
    </w:p>
    <w:p w:rsidR="00CD445F" w:rsidRDefault="00CD445F" w:rsidP="00631AEF">
      <w:pPr>
        <w:pStyle w:val="NoSpacing"/>
        <w:spacing w:line="360" w:lineRule="auto"/>
        <w:ind w:left="1276"/>
      </w:pPr>
      <w:r>
        <w:t>• Philippines: Portuguese colonization, Japanese occupation WWII, independence</w:t>
      </w:r>
    </w:p>
    <w:p w:rsidR="00CD445F" w:rsidRDefault="00CD445F" w:rsidP="00631AEF">
      <w:pPr>
        <w:pStyle w:val="NoSpacing"/>
        <w:spacing w:line="360" w:lineRule="auto"/>
        <w:ind w:left="1276"/>
      </w:pPr>
      <w:r>
        <w:t xml:space="preserve">• Kenya: Portuguese occupation, British colonization, Mau </w:t>
      </w:r>
      <w:proofErr w:type="spellStart"/>
      <w:r>
        <w:t>Mau</w:t>
      </w:r>
      <w:proofErr w:type="spellEnd"/>
      <w:r>
        <w:t xml:space="preserve"> Rebellion, independence</w:t>
      </w:r>
    </w:p>
    <w:p w:rsidR="00CD445F" w:rsidRDefault="00CD445F" w:rsidP="00631AEF">
      <w:pPr>
        <w:pStyle w:val="NoSpacing"/>
        <w:spacing w:line="360" w:lineRule="auto"/>
        <w:ind w:left="1276"/>
      </w:pPr>
      <w:r>
        <w:t>• Ethiopia: Italian occupation WWII, Eritrean war, famines</w:t>
      </w:r>
    </w:p>
    <w:p w:rsidR="00CD445F" w:rsidRPr="009B76C9" w:rsidRDefault="00CD445F" w:rsidP="005735C8">
      <w:pPr>
        <w:pStyle w:val="NoSpacing"/>
        <w:ind w:left="1276"/>
        <w:rPr>
          <w:sz w:val="20"/>
        </w:rPr>
      </w:pPr>
    </w:p>
    <w:p w:rsidR="004074E9" w:rsidRDefault="004074E9" w:rsidP="005735C8">
      <w:pPr>
        <w:ind w:left="567"/>
      </w:pPr>
      <w:r w:rsidRPr="005737B3">
        <w:rPr>
          <w:u w:val="single"/>
        </w:rPr>
        <w:t>Peace and security issues</w:t>
      </w:r>
      <w:r w:rsidR="00CD445F">
        <w:t xml:space="preserve"> have an ongoing impact on ways of life for people in some countries of As</w:t>
      </w:r>
      <w:r>
        <w:t>ia, Africa, or Australasia.</w:t>
      </w:r>
    </w:p>
    <w:p w:rsidR="004074E9" w:rsidRPr="004074E9" w:rsidRDefault="004074E9" w:rsidP="005735C8">
      <w:pPr>
        <w:ind w:left="567"/>
      </w:pPr>
      <w:r w:rsidRPr="004074E9">
        <w:rPr>
          <w:b/>
          <w:bCs/>
        </w:rPr>
        <w:t xml:space="preserve">Explain following issues and their impacts in your own words (in the space beside each word). </w:t>
      </w:r>
    </w:p>
    <w:p w:rsidR="00CD445F" w:rsidRDefault="00CD445F" w:rsidP="005735C8">
      <w:pPr>
        <w:pStyle w:val="ListParagraph"/>
        <w:numPr>
          <w:ilvl w:val="0"/>
          <w:numId w:val="5"/>
        </w:numPr>
        <w:ind w:left="1276" w:hanging="283"/>
      </w:pPr>
      <w:r>
        <w:t>refugee camps</w:t>
      </w:r>
    </w:p>
    <w:p w:rsidR="008938E0" w:rsidRDefault="008938E0" w:rsidP="005735C8">
      <w:pPr>
        <w:pStyle w:val="NoSpacing"/>
        <w:ind w:left="1276" w:hanging="295"/>
      </w:pPr>
    </w:p>
    <w:p w:rsidR="008938E0" w:rsidRPr="009B76C9" w:rsidRDefault="008938E0" w:rsidP="005735C8">
      <w:pPr>
        <w:pStyle w:val="NoSpacing"/>
        <w:ind w:left="1276" w:hanging="295"/>
        <w:rPr>
          <w:sz w:val="14"/>
        </w:rPr>
      </w:pPr>
    </w:p>
    <w:p w:rsidR="00CD445F" w:rsidRDefault="00CD445F" w:rsidP="005735C8">
      <w:pPr>
        <w:pStyle w:val="NoSpacing"/>
        <w:numPr>
          <w:ilvl w:val="0"/>
          <w:numId w:val="3"/>
        </w:numPr>
        <w:ind w:left="1276" w:hanging="295"/>
      </w:pPr>
      <w:r>
        <w:t>food distribution</w:t>
      </w:r>
    </w:p>
    <w:p w:rsidR="008938E0" w:rsidRDefault="008938E0" w:rsidP="005735C8">
      <w:pPr>
        <w:pStyle w:val="NoSpacing"/>
        <w:ind w:left="1276" w:hanging="295"/>
      </w:pPr>
    </w:p>
    <w:p w:rsidR="008938E0" w:rsidRDefault="008938E0" w:rsidP="005735C8">
      <w:pPr>
        <w:pStyle w:val="NoSpacing"/>
        <w:ind w:left="1276" w:hanging="295"/>
      </w:pPr>
    </w:p>
    <w:p w:rsidR="00CD445F" w:rsidRDefault="00CD445F" w:rsidP="005735C8">
      <w:pPr>
        <w:pStyle w:val="NoSpacing"/>
        <w:numPr>
          <w:ilvl w:val="0"/>
          <w:numId w:val="3"/>
        </w:numPr>
        <w:ind w:left="1276" w:hanging="295"/>
      </w:pPr>
      <w:r>
        <w:t>small arms</w:t>
      </w:r>
    </w:p>
    <w:p w:rsidR="008938E0" w:rsidRDefault="008938E0" w:rsidP="005735C8">
      <w:pPr>
        <w:pStyle w:val="NoSpacing"/>
        <w:ind w:left="1276" w:hanging="295"/>
      </w:pPr>
    </w:p>
    <w:p w:rsidR="008938E0" w:rsidRDefault="008938E0" w:rsidP="005735C8">
      <w:pPr>
        <w:pStyle w:val="NoSpacing"/>
        <w:ind w:left="1276" w:hanging="295"/>
      </w:pPr>
    </w:p>
    <w:p w:rsidR="00CD445F" w:rsidRDefault="00CD445F" w:rsidP="005735C8">
      <w:pPr>
        <w:pStyle w:val="NoSpacing"/>
        <w:numPr>
          <w:ilvl w:val="0"/>
          <w:numId w:val="3"/>
        </w:numPr>
        <w:ind w:left="1276" w:hanging="295"/>
      </w:pPr>
      <w:r>
        <w:t>land mines</w:t>
      </w:r>
    </w:p>
    <w:p w:rsidR="008938E0" w:rsidRDefault="008938E0" w:rsidP="005735C8">
      <w:pPr>
        <w:pStyle w:val="NoSpacing"/>
        <w:ind w:left="1276" w:hanging="295"/>
      </w:pPr>
    </w:p>
    <w:p w:rsidR="008938E0" w:rsidRDefault="008938E0" w:rsidP="005735C8">
      <w:pPr>
        <w:pStyle w:val="NoSpacing"/>
        <w:ind w:left="1276" w:hanging="295"/>
      </w:pPr>
    </w:p>
    <w:p w:rsidR="00CD445F" w:rsidRDefault="00CD445F" w:rsidP="005735C8">
      <w:pPr>
        <w:pStyle w:val="NoSpacing"/>
        <w:numPr>
          <w:ilvl w:val="0"/>
          <w:numId w:val="3"/>
        </w:numPr>
        <w:ind w:left="1276" w:hanging="295"/>
      </w:pPr>
      <w:r>
        <w:t>demilitarization</w:t>
      </w:r>
    </w:p>
    <w:p w:rsidR="008938E0" w:rsidRDefault="008938E0" w:rsidP="005735C8">
      <w:pPr>
        <w:pStyle w:val="NoSpacing"/>
        <w:ind w:left="1276" w:hanging="295"/>
      </w:pPr>
    </w:p>
    <w:p w:rsidR="008938E0" w:rsidRDefault="008938E0" w:rsidP="005735C8">
      <w:pPr>
        <w:pStyle w:val="NoSpacing"/>
        <w:ind w:left="1276" w:hanging="295"/>
      </w:pPr>
    </w:p>
    <w:p w:rsidR="00CD445F" w:rsidRDefault="00CD445F" w:rsidP="005735C8">
      <w:pPr>
        <w:pStyle w:val="NoSpacing"/>
        <w:numPr>
          <w:ilvl w:val="0"/>
          <w:numId w:val="3"/>
        </w:numPr>
        <w:ind w:left="1276" w:hanging="295"/>
      </w:pPr>
      <w:r>
        <w:t>economic sanctions</w:t>
      </w:r>
    </w:p>
    <w:p w:rsidR="008938E0" w:rsidRDefault="008938E0" w:rsidP="005735C8">
      <w:pPr>
        <w:pStyle w:val="NoSpacing"/>
        <w:ind w:left="1276" w:hanging="295"/>
      </w:pPr>
    </w:p>
    <w:p w:rsidR="008938E0" w:rsidRDefault="008938E0" w:rsidP="005735C8">
      <w:pPr>
        <w:pStyle w:val="NoSpacing"/>
        <w:ind w:left="1276" w:hanging="295"/>
      </w:pPr>
    </w:p>
    <w:p w:rsidR="00CD445F" w:rsidRDefault="00CD445F" w:rsidP="005735C8">
      <w:pPr>
        <w:pStyle w:val="NoSpacing"/>
        <w:numPr>
          <w:ilvl w:val="0"/>
          <w:numId w:val="3"/>
        </w:numPr>
        <w:ind w:left="1276" w:hanging="295"/>
      </w:pPr>
      <w:r>
        <w:t>military spending</w:t>
      </w:r>
    </w:p>
    <w:p w:rsidR="008938E0" w:rsidRDefault="008938E0" w:rsidP="005735C8">
      <w:pPr>
        <w:pStyle w:val="NoSpacing"/>
        <w:ind w:left="1276" w:hanging="295"/>
      </w:pPr>
    </w:p>
    <w:p w:rsidR="008938E0" w:rsidRPr="009B76C9" w:rsidRDefault="008938E0" w:rsidP="005735C8">
      <w:pPr>
        <w:pStyle w:val="NoSpacing"/>
        <w:ind w:left="1276" w:hanging="295"/>
        <w:rPr>
          <w:sz w:val="20"/>
        </w:rPr>
      </w:pPr>
    </w:p>
    <w:p w:rsidR="00CD445F" w:rsidRPr="008938E0" w:rsidRDefault="00CD445F" w:rsidP="005735C8">
      <w:pPr>
        <w:pStyle w:val="NoSpacing"/>
        <w:numPr>
          <w:ilvl w:val="0"/>
          <w:numId w:val="3"/>
        </w:numPr>
        <w:ind w:left="1276" w:hanging="295"/>
        <w:rPr>
          <w:i/>
        </w:rPr>
      </w:pPr>
      <w:r>
        <w:t>child soldiers</w:t>
      </w:r>
    </w:p>
    <w:p w:rsidR="00631AEF" w:rsidRDefault="00631AEF" w:rsidP="00631AEF">
      <w:pPr>
        <w:rPr>
          <w:b/>
          <w:bCs/>
        </w:rPr>
      </w:pPr>
    </w:p>
    <w:p w:rsidR="00631AEF" w:rsidRDefault="00631AEF" w:rsidP="00631AEF">
      <w:pPr>
        <w:rPr>
          <w:b/>
          <w:bCs/>
        </w:rPr>
      </w:pPr>
    </w:p>
    <w:p w:rsidR="00631AEF" w:rsidRDefault="00631AEF" w:rsidP="00631AEF">
      <w:pPr>
        <w:rPr>
          <w:b/>
          <w:bCs/>
        </w:rPr>
      </w:pPr>
    </w:p>
    <w:p w:rsidR="00631AEF" w:rsidRDefault="00631AEF" w:rsidP="00631AEF">
      <w:pPr>
        <w:rPr>
          <w:b/>
          <w:bCs/>
        </w:rPr>
      </w:pPr>
    </w:p>
    <w:p w:rsidR="00631AEF" w:rsidRDefault="00631AEF" w:rsidP="00631AEF">
      <w:pPr>
        <w:rPr>
          <w:b/>
          <w:bCs/>
        </w:rPr>
      </w:pPr>
    </w:p>
    <w:p w:rsidR="005737B3" w:rsidRDefault="008938E0" w:rsidP="00631AEF">
      <w:pPr>
        <w:rPr>
          <w:b/>
          <w:bCs/>
        </w:rPr>
      </w:pPr>
      <w:r>
        <w:rPr>
          <w:b/>
          <w:bCs/>
        </w:rPr>
        <w:lastRenderedPageBreak/>
        <w:t>Define</w:t>
      </w:r>
      <w:r w:rsidR="005737B3">
        <w:rPr>
          <w:b/>
          <w:bCs/>
        </w:rPr>
        <w:t xml:space="preserve"> the following in your own words</w:t>
      </w:r>
      <w:r>
        <w:rPr>
          <w:b/>
          <w:bCs/>
        </w:rPr>
        <w:t xml:space="preserve">: </w:t>
      </w:r>
    </w:p>
    <w:p w:rsidR="005737B3" w:rsidRDefault="005737B3" w:rsidP="005735C8">
      <w:pPr>
        <w:ind w:left="1276" w:hanging="567"/>
        <w:rPr>
          <w:b/>
        </w:rPr>
      </w:pPr>
      <w:r>
        <w:rPr>
          <w:b/>
        </w:rPr>
        <w:t>Colonization</w:t>
      </w:r>
    </w:p>
    <w:p w:rsidR="005735C8" w:rsidRPr="009B76C9" w:rsidRDefault="005735C8" w:rsidP="005735C8">
      <w:pPr>
        <w:ind w:left="1276" w:hanging="567"/>
        <w:rPr>
          <w:b/>
          <w:sz w:val="2"/>
        </w:rPr>
      </w:pPr>
    </w:p>
    <w:p w:rsidR="005737B3" w:rsidRDefault="005737B3" w:rsidP="005735C8">
      <w:pPr>
        <w:ind w:left="1276" w:hanging="567"/>
        <w:rPr>
          <w:b/>
        </w:rPr>
      </w:pPr>
      <w:r>
        <w:rPr>
          <w:b/>
        </w:rPr>
        <w:t>Decolonization</w:t>
      </w:r>
    </w:p>
    <w:p w:rsidR="009B76C9" w:rsidRPr="009B76C9" w:rsidRDefault="009B76C9" w:rsidP="005735C8">
      <w:pPr>
        <w:ind w:left="1276" w:hanging="567"/>
        <w:rPr>
          <w:b/>
          <w:sz w:val="2"/>
        </w:rPr>
      </w:pPr>
    </w:p>
    <w:p w:rsidR="005737B3" w:rsidRDefault="005737B3" w:rsidP="005735C8">
      <w:pPr>
        <w:ind w:left="1276" w:hanging="567"/>
        <w:rPr>
          <w:b/>
        </w:rPr>
      </w:pPr>
      <w:r>
        <w:rPr>
          <w:b/>
        </w:rPr>
        <w:t>Sovereignty</w:t>
      </w:r>
    </w:p>
    <w:p w:rsidR="009B76C9" w:rsidRPr="009B76C9" w:rsidRDefault="009B76C9" w:rsidP="005735C8">
      <w:pPr>
        <w:ind w:left="1276" w:hanging="567"/>
        <w:rPr>
          <w:b/>
          <w:sz w:val="2"/>
        </w:rPr>
      </w:pPr>
    </w:p>
    <w:p w:rsidR="008938E0" w:rsidRDefault="005737B3" w:rsidP="005735C8">
      <w:pPr>
        <w:ind w:left="1276" w:hanging="567"/>
        <w:rPr>
          <w:b/>
        </w:rPr>
      </w:pPr>
      <w:r>
        <w:rPr>
          <w:b/>
        </w:rPr>
        <w:t>D</w:t>
      </w:r>
      <w:r w:rsidR="008938E0">
        <w:rPr>
          <w:b/>
        </w:rPr>
        <w:t xml:space="preserve">emocratization </w:t>
      </w:r>
    </w:p>
    <w:p w:rsidR="008938E0" w:rsidRDefault="00CD445F" w:rsidP="005737B3">
      <w:pPr>
        <w:pStyle w:val="NoSpacing"/>
      </w:pPr>
      <w:r>
        <w:t xml:space="preserve">A number of </w:t>
      </w:r>
      <w:r w:rsidRPr="008938E0">
        <w:rPr>
          <w:b/>
          <w:u w:val="single"/>
        </w:rPr>
        <w:t>organizations</w:t>
      </w:r>
      <w:r>
        <w:t xml:space="preserve"> monitor and analyze armed conflict in the world.</w:t>
      </w:r>
    </w:p>
    <w:p w:rsidR="005737B3" w:rsidRDefault="005737B3" w:rsidP="005737B3">
      <w:pPr>
        <w:pStyle w:val="NoSpacing"/>
      </w:pPr>
    </w:p>
    <w:p w:rsidR="00631AEF" w:rsidRDefault="00631AEF" w:rsidP="005737B3">
      <w:pPr>
        <w:pStyle w:val="NoSpacing"/>
      </w:pPr>
    </w:p>
    <w:p w:rsidR="00CD445F" w:rsidRDefault="00CD445F" w:rsidP="005737B3">
      <w:pPr>
        <w:pStyle w:val="NoSpacing"/>
      </w:pPr>
      <w:r>
        <w:t>Some examples are:</w:t>
      </w:r>
    </w:p>
    <w:p w:rsidR="00631AEF" w:rsidRDefault="00631AEF" w:rsidP="005737B3">
      <w:pPr>
        <w:pStyle w:val="NoSpacing"/>
      </w:pPr>
    </w:p>
    <w:p w:rsidR="00CD445F" w:rsidRDefault="00CD445F" w:rsidP="00631AEF">
      <w:pPr>
        <w:pStyle w:val="NoSpacing"/>
        <w:spacing w:line="480" w:lineRule="auto"/>
        <w:ind w:left="709"/>
      </w:pPr>
      <w:r>
        <w:t>• Project Ploughshares</w:t>
      </w:r>
    </w:p>
    <w:p w:rsidR="00CD445F" w:rsidRDefault="00CD445F" w:rsidP="00631AEF">
      <w:pPr>
        <w:pStyle w:val="NoSpacing"/>
        <w:spacing w:line="480" w:lineRule="auto"/>
        <w:ind w:left="709"/>
      </w:pPr>
      <w:r>
        <w:t>• Human Rights Watch</w:t>
      </w:r>
    </w:p>
    <w:p w:rsidR="00CD445F" w:rsidRDefault="00CD445F" w:rsidP="00631AEF">
      <w:pPr>
        <w:pStyle w:val="NoSpacing"/>
        <w:spacing w:line="480" w:lineRule="auto"/>
        <w:ind w:left="709"/>
      </w:pPr>
      <w:r>
        <w:t>• Youth Mine Ambassador Program</w:t>
      </w:r>
    </w:p>
    <w:p w:rsidR="00CD445F" w:rsidRDefault="00CD445F" w:rsidP="00631AEF">
      <w:pPr>
        <w:pStyle w:val="NoSpacing"/>
        <w:spacing w:line="480" w:lineRule="auto"/>
        <w:ind w:left="709"/>
      </w:pPr>
      <w:r>
        <w:t>• Foreign Affairs and International Trade</w:t>
      </w:r>
    </w:p>
    <w:p w:rsidR="00CD445F" w:rsidRDefault="00CD445F" w:rsidP="00631AEF">
      <w:pPr>
        <w:pStyle w:val="NoSpacing"/>
        <w:spacing w:line="480" w:lineRule="auto"/>
        <w:ind w:left="709"/>
      </w:pPr>
      <w:r>
        <w:t>• UN Office of the Special Rep. of the Secretary-General for Children and Armed Conflict</w:t>
      </w:r>
    </w:p>
    <w:p w:rsidR="00CD445F" w:rsidRDefault="00CD445F" w:rsidP="00631AEF">
      <w:pPr>
        <w:pStyle w:val="NoSpacing"/>
        <w:spacing w:line="480" w:lineRule="auto"/>
        <w:ind w:left="709"/>
      </w:pPr>
      <w:r>
        <w:t>• War-Affected Children</w:t>
      </w:r>
    </w:p>
    <w:p w:rsidR="00CD445F" w:rsidRDefault="00CD445F" w:rsidP="00631AEF">
      <w:pPr>
        <w:pStyle w:val="NoSpacing"/>
        <w:spacing w:line="480" w:lineRule="auto"/>
        <w:ind w:left="709"/>
      </w:pPr>
      <w:r>
        <w:t>• War Child Canada</w:t>
      </w:r>
    </w:p>
    <w:p w:rsidR="00CD445F" w:rsidRDefault="00CD445F" w:rsidP="00631AEF">
      <w:pPr>
        <w:pStyle w:val="NoSpacing"/>
        <w:spacing w:line="480" w:lineRule="auto"/>
        <w:ind w:left="709"/>
      </w:pPr>
      <w:r>
        <w:t>• Kim Foundation</w:t>
      </w:r>
    </w:p>
    <w:p w:rsidR="008938E0" w:rsidRDefault="008938E0" w:rsidP="00631AEF">
      <w:pPr>
        <w:pStyle w:val="NoSpacing"/>
        <w:spacing w:line="480" w:lineRule="auto"/>
        <w:ind w:left="709"/>
      </w:pPr>
    </w:p>
    <w:p w:rsidR="008938E0" w:rsidRDefault="008938E0" w:rsidP="009B76C9">
      <w:pPr>
        <w:pStyle w:val="NoSpacing"/>
        <w:ind w:left="284"/>
      </w:pPr>
      <w:r w:rsidRPr="00603854">
        <w:rPr>
          <w:b/>
          <w:u w:val="single"/>
        </w:rPr>
        <w:t>Choose three</w:t>
      </w:r>
      <w:r w:rsidRPr="00603854">
        <w:rPr>
          <w:b/>
        </w:rPr>
        <w:t xml:space="preserve"> from the above list to look up online</w:t>
      </w:r>
      <w:r>
        <w:t>, and write down a general summary of the</w:t>
      </w:r>
      <w:r w:rsidR="00631AEF">
        <w:t xml:space="preserve"> </w:t>
      </w:r>
      <w:proofErr w:type="gramStart"/>
      <w:r w:rsidR="00631AEF">
        <w:t>5</w:t>
      </w:r>
      <w:proofErr w:type="gramEnd"/>
      <w:r w:rsidR="00631AEF">
        <w:t xml:space="preserve"> W for each in the chart on the next page</w:t>
      </w:r>
      <w:r w:rsidR="005735C8">
        <w:t>:</w:t>
      </w:r>
    </w:p>
    <w:p w:rsidR="00631AEF" w:rsidRDefault="00631AEF" w:rsidP="009B76C9">
      <w:pPr>
        <w:pStyle w:val="NoSpacing"/>
        <w:ind w:left="284"/>
      </w:pPr>
    </w:p>
    <w:p w:rsidR="00631AEF" w:rsidRDefault="00631AEF" w:rsidP="009B76C9">
      <w:pPr>
        <w:pStyle w:val="NoSpacing"/>
        <w:ind w:left="284"/>
      </w:pPr>
    </w:p>
    <w:p w:rsidR="00631AEF" w:rsidRDefault="00631AEF" w:rsidP="009B76C9">
      <w:pPr>
        <w:pStyle w:val="NoSpacing"/>
        <w:ind w:left="284"/>
      </w:pPr>
    </w:p>
    <w:p w:rsidR="00631AEF" w:rsidRDefault="00631AEF" w:rsidP="009B76C9">
      <w:pPr>
        <w:pStyle w:val="NoSpacing"/>
        <w:ind w:left="284"/>
      </w:pPr>
    </w:p>
    <w:p w:rsidR="00631AEF" w:rsidRDefault="00631AEF" w:rsidP="009B76C9">
      <w:pPr>
        <w:pStyle w:val="NoSpacing"/>
        <w:ind w:left="284"/>
      </w:pPr>
    </w:p>
    <w:p w:rsidR="00631AEF" w:rsidRDefault="00631AEF" w:rsidP="009B76C9">
      <w:pPr>
        <w:pStyle w:val="NoSpacing"/>
        <w:ind w:left="284"/>
      </w:pPr>
    </w:p>
    <w:p w:rsidR="00631AEF" w:rsidRDefault="00631AEF" w:rsidP="009B76C9">
      <w:pPr>
        <w:pStyle w:val="NoSpacing"/>
        <w:ind w:left="284"/>
      </w:pPr>
    </w:p>
    <w:p w:rsidR="00631AEF" w:rsidRDefault="00631AEF" w:rsidP="009B76C9">
      <w:pPr>
        <w:pStyle w:val="NoSpacing"/>
        <w:ind w:left="284"/>
      </w:pPr>
    </w:p>
    <w:p w:rsidR="00631AEF" w:rsidRDefault="00631AEF" w:rsidP="009B76C9">
      <w:pPr>
        <w:pStyle w:val="NoSpacing"/>
        <w:ind w:left="284"/>
      </w:pPr>
    </w:p>
    <w:p w:rsidR="00631AEF" w:rsidRDefault="00631AEF" w:rsidP="009B76C9">
      <w:pPr>
        <w:pStyle w:val="NoSpacing"/>
        <w:ind w:left="284"/>
      </w:pPr>
    </w:p>
    <w:p w:rsidR="00631AEF" w:rsidRDefault="00631AEF" w:rsidP="009B76C9">
      <w:pPr>
        <w:pStyle w:val="NoSpacing"/>
        <w:ind w:left="284"/>
      </w:pPr>
    </w:p>
    <w:p w:rsidR="00631AEF" w:rsidRDefault="00631AEF" w:rsidP="009B76C9">
      <w:pPr>
        <w:pStyle w:val="NoSpacing"/>
        <w:ind w:left="284"/>
      </w:pPr>
    </w:p>
    <w:p w:rsidR="00631AEF" w:rsidRDefault="00631AEF" w:rsidP="009B76C9">
      <w:pPr>
        <w:pStyle w:val="NoSpacing"/>
        <w:ind w:left="284"/>
      </w:pPr>
    </w:p>
    <w:p w:rsidR="00631AEF" w:rsidRDefault="00631AEF" w:rsidP="009B76C9">
      <w:pPr>
        <w:pStyle w:val="NoSpacing"/>
        <w:ind w:left="284"/>
      </w:pPr>
      <w:bookmarkStart w:id="0" w:name="_GoBack"/>
      <w:bookmarkEnd w:id="0"/>
    </w:p>
    <w:p w:rsidR="009B76C9" w:rsidRDefault="009B76C9" w:rsidP="009B76C9">
      <w:pPr>
        <w:pStyle w:val="NoSpacing"/>
        <w:ind w:left="284"/>
      </w:pPr>
    </w:p>
    <w:tbl>
      <w:tblPr>
        <w:tblStyle w:val="TableGrid"/>
        <w:tblW w:w="10774" w:type="dxa"/>
        <w:tblInd w:w="-147" w:type="dxa"/>
        <w:tblLook w:val="04A0" w:firstRow="1" w:lastRow="0" w:firstColumn="1" w:lastColumn="0" w:noHBand="0" w:noVBand="1"/>
      </w:tblPr>
      <w:tblGrid>
        <w:gridCol w:w="1538"/>
        <w:gridCol w:w="3144"/>
        <w:gridCol w:w="3035"/>
        <w:gridCol w:w="3057"/>
      </w:tblGrid>
      <w:tr w:rsidR="005735C8" w:rsidTr="009B76C9">
        <w:trPr>
          <w:trHeight w:val="274"/>
        </w:trPr>
        <w:tc>
          <w:tcPr>
            <w:tcW w:w="1532" w:type="dxa"/>
          </w:tcPr>
          <w:p w:rsidR="008938E0" w:rsidRDefault="008938E0" w:rsidP="009B76C9">
            <w:pPr>
              <w:pStyle w:val="NoSpacing"/>
              <w:ind w:left="175" w:right="-113"/>
            </w:pPr>
            <w:r>
              <w:lastRenderedPageBreak/>
              <w:t>Name</w:t>
            </w:r>
            <w:r w:rsidR="009B76C9">
              <w:t xml:space="preserve"> of Organization</w:t>
            </w:r>
          </w:p>
          <w:p w:rsidR="008938E0" w:rsidRDefault="008938E0" w:rsidP="00603854">
            <w:pPr>
              <w:pStyle w:val="NoSpacing"/>
            </w:pPr>
          </w:p>
        </w:tc>
        <w:tc>
          <w:tcPr>
            <w:tcW w:w="3146" w:type="dxa"/>
          </w:tcPr>
          <w:p w:rsidR="008938E0" w:rsidRDefault="005735C8" w:rsidP="005735C8">
            <w:pPr>
              <w:pStyle w:val="NoSpacing"/>
              <w:ind w:left="65"/>
            </w:pPr>
            <w:r>
              <w:t>1</w:t>
            </w:r>
            <w:r w:rsidR="009B76C9">
              <w:t>.</w:t>
            </w:r>
          </w:p>
        </w:tc>
        <w:tc>
          <w:tcPr>
            <w:tcW w:w="3037" w:type="dxa"/>
          </w:tcPr>
          <w:p w:rsidR="008938E0" w:rsidRDefault="008938E0" w:rsidP="005735C8">
            <w:pPr>
              <w:pStyle w:val="NoSpacing"/>
              <w:ind w:left="37"/>
            </w:pPr>
            <w:r>
              <w:t xml:space="preserve">2. </w:t>
            </w:r>
          </w:p>
        </w:tc>
        <w:tc>
          <w:tcPr>
            <w:tcW w:w="3059" w:type="dxa"/>
          </w:tcPr>
          <w:p w:rsidR="008938E0" w:rsidRDefault="008938E0" w:rsidP="005735C8">
            <w:pPr>
              <w:pStyle w:val="NoSpacing"/>
              <w:ind w:left="16"/>
            </w:pPr>
            <w:r>
              <w:t xml:space="preserve">3. </w:t>
            </w:r>
          </w:p>
        </w:tc>
      </w:tr>
      <w:tr w:rsidR="005735C8" w:rsidTr="009B76C9">
        <w:trPr>
          <w:trHeight w:val="259"/>
        </w:trPr>
        <w:tc>
          <w:tcPr>
            <w:tcW w:w="1532" w:type="dxa"/>
          </w:tcPr>
          <w:p w:rsidR="008938E0" w:rsidRDefault="008938E0" w:rsidP="009B76C9">
            <w:pPr>
              <w:pStyle w:val="NoSpacing"/>
              <w:ind w:left="175"/>
            </w:pPr>
            <w:r>
              <w:t xml:space="preserve">Who </w:t>
            </w:r>
            <w:r w:rsidR="00603854">
              <w:t>they help:</w:t>
            </w:r>
          </w:p>
          <w:p w:rsidR="008938E0" w:rsidRDefault="008938E0" w:rsidP="009B76C9">
            <w:pPr>
              <w:pStyle w:val="NoSpacing"/>
              <w:ind w:left="175"/>
            </w:pPr>
          </w:p>
          <w:p w:rsidR="008938E0" w:rsidRDefault="008938E0" w:rsidP="009B76C9">
            <w:pPr>
              <w:pStyle w:val="NoSpacing"/>
              <w:ind w:left="175"/>
            </w:pPr>
          </w:p>
          <w:p w:rsidR="008938E0" w:rsidRDefault="008938E0" w:rsidP="009B76C9">
            <w:pPr>
              <w:pStyle w:val="NoSpacing"/>
              <w:ind w:left="175"/>
            </w:pPr>
          </w:p>
          <w:p w:rsidR="008938E0" w:rsidRDefault="008938E0" w:rsidP="009B76C9">
            <w:pPr>
              <w:pStyle w:val="NoSpacing"/>
              <w:ind w:left="175"/>
            </w:pPr>
          </w:p>
        </w:tc>
        <w:tc>
          <w:tcPr>
            <w:tcW w:w="3146" w:type="dxa"/>
          </w:tcPr>
          <w:p w:rsidR="008938E0" w:rsidRDefault="008938E0" w:rsidP="004074E9">
            <w:pPr>
              <w:pStyle w:val="NoSpacing"/>
              <w:ind w:left="709"/>
            </w:pPr>
          </w:p>
        </w:tc>
        <w:tc>
          <w:tcPr>
            <w:tcW w:w="3037" w:type="dxa"/>
          </w:tcPr>
          <w:p w:rsidR="008938E0" w:rsidRDefault="008938E0" w:rsidP="004074E9">
            <w:pPr>
              <w:pStyle w:val="NoSpacing"/>
              <w:ind w:left="709"/>
            </w:pPr>
          </w:p>
        </w:tc>
        <w:tc>
          <w:tcPr>
            <w:tcW w:w="3059" w:type="dxa"/>
          </w:tcPr>
          <w:p w:rsidR="008938E0" w:rsidRDefault="008938E0" w:rsidP="004074E9">
            <w:pPr>
              <w:pStyle w:val="NoSpacing"/>
              <w:ind w:left="709"/>
            </w:pPr>
          </w:p>
        </w:tc>
      </w:tr>
      <w:tr w:rsidR="005735C8" w:rsidTr="009B76C9">
        <w:trPr>
          <w:trHeight w:val="274"/>
        </w:trPr>
        <w:tc>
          <w:tcPr>
            <w:tcW w:w="1532" w:type="dxa"/>
          </w:tcPr>
          <w:p w:rsidR="008938E0" w:rsidRDefault="008938E0" w:rsidP="009B76C9">
            <w:pPr>
              <w:pStyle w:val="NoSpacing"/>
              <w:ind w:left="175"/>
            </w:pPr>
            <w:r>
              <w:t>What</w:t>
            </w:r>
            <w:r w:rsidR="00603854">
              <w:t xml:space="preserve"> they do to help:</w:t>
            </w:r>
          </w:p>
          <w:p w:rsidR="008938E0" w:rsidRDefault="008938E0" w:rsidP="009B76C9">
            <w:pPr>
              <w:pStyle w:val="NoSpacing"/>
              <w:ind w:left="175"/>
            </w:pPr>
          </w:p>
          <w:p w:rsidR="008938E0" w:rsidRDefault="008938E0" w:rsidP="009B76C9">
            <w:pPr>
              <w:pStyle w:val="NoSpacing"/>
              <w:ind w:left="175"/>
            </w:pPr>
          </w:p>
          <w:p w:rsidR="008938E0" w:rsidRDefault="008938E0" w:rsidP="009B76C9">
            <w:pPr>
              <w:pStyle w:val="NoSpacing"/>
              <w:ind w:left="175"/>
            </w:pPr>
          </w:p>
          <w:p w:rsidR="008938E0" w:rsidRDefault="008938E0" w:rsidP="009B76C9">
            <w:pPr>
              <w:pStyle w:val="NoSpacing"/>
              <w:ind w:left="175"/>
            </w:pPr>
          </w:p>
          <w:p w:rsidR="008938E0" w:rsidRDefault="008938E0" w:rsidP="009B76C9">
            <w:pPr>
              <w:pStyle w:val="NoSpacing"/>
              <w:ind w:left="175"/>
            </w:pPr>
          </w:p>
        </w:tc>
        <w:tc>
          <w:tcPr>
            <w:tcW w:w="3146" w:type="dxa"/>
          </w:tcPr>
          <w:p w:rsidR="008938E0" w:rsidRDefault="008938E0" w:rsidP="004074E9">
            <w:pPr>
              <w:pStyle w:val="NoSpacing"/>
              <w:ind w:left="709"/>
            </w:pPr>
          </w:p>
        </w:tc>
        <w:tc>
          <w:tcPr>
            <w:tcW w:w="3037" w:type="dxa"/>
          </w:tcPr>
          <w:p w:rsidR="008938E0" w:rsidRDefault="008938E0" w:rsidP="004074E9">
            <w:pPr>
              <w:pStyle w:val="NoSpacing"/>
              <w:ind w:left="709"/>
            </w:pPr>
          </w:p>
        </w:tc>
        <w:tc>
          <w:tcPr>
            <w:tcW w:w="3059" w:type="dxa"/>
          </w:tcPr>
          <w:p w:rsidR="008938E0" w:rsidRDefault="008938E0" w:rsidP="004074E9">
            <w:pPr>
              <w:pStyle w:val="NoSpacing"/>
              <w:ind w:left="709"/>
            </w:pPr>
          </w:p>
        </w:tc>
      </w:tr>
      <w:tr w:rsidR="005735C8" w:rsidTr="009B76C9">
        <w:trPr>
          <w:trHeight w:val="259"/>
        </w:trPr>
        <w:tc>
          <w:tcPr>
            <w:tcW w:w="1532" w:type="dxa"/>
          </w:tcPr>
          <w:p w:rsidR="008938E0" w:rsidRDefault="008938E0" w:rsidP="009B76C9">
            <w:pPr>
              <w:pStyle w:val="NoSpacing"/>
              <w:ind w:left="175"/>
            </w:pPr>
            <w:r>
              <w:t>Where</w:t>
            </w:r>
            <w:r w:rsidR="00603854">
              <w:t xml:space="preserve"> they have recently helped:</w:t>
            </w:r>
          </w:p>
          <w:p w:rsidR="008938E0" w:rsidRDefault="008938E0" w:rsidP="009B76C9">
            <w:pPr>
              <w:pStyle w:val="NoSpacing"/>
              <w:ind w:left="175"/>
            </w:pPr>
          </w:p>
          <w:p w:rsidR="008938E0" w:rsidRDefault="008938E0" w:rsidP="009B76C9">
            <w:pPr>
              <w:pStyle w:val="NoSpacing"/>
              <w:ind w:left="175"/>
            </w:pPr>
          </w:p>
          <w:p w:rsidR="008938E0" w:rsidRDefault="008938E0" w:rsidP="009B76C9">
            <w:pPr>
              <w:pStyle w:val="NoSpacing"/>
              <w:ind w:left="175"/>
            </w:pPr>
          </w:p>
        </w:tc>
        <w:tc>
          <w:tcPr>
            <w:tcW w:w="3146" w:type="dxa"/>
          </w:tcPr>
          <w:p w:rsidR="008938E0" w:rsidRDefault="008938E0" w:rsidP="004074E9">
            <w:pPr>
              <w:pStyle w:val="NoSpacing"/>
              <w:ind w:left="709"/>
            </w:pPr>
          </w:p>
        </w:tc>
        <w:tc>
          <w:tcPr>
            <w:tcW w:w="3037" w:type="dxa"/>
          </w:tcPr>
          <w:p w:rsidR="008938E0" w:rsidRDefault="008938E0" w:rsidP="004074E9">
            <w:pPr>
              <w:pStyle w:val="NoSpacing"/>
              <w:ind w:left="709"/>
            </w:pPr>
          </w:p>
        </w:tc>
        <w:tc>
          <w:tcPr>
            <w:tcW w:w="3059" w:type="dxa"/>
          </w:tcPr>
          <w:p w:rsidR="008938E0" w:rsidRDefault="008938E0" w:rsidP="004074E9">
            <w:pPr>
              <w:pStyle w:val="NoSpacing"/>
              <w:ind w:left="709"/>
            </w:pPr>
          </w:p>
        </w:tc>
      </w:tr>
      <w:tr w:rsidR="005735C8" w:rsidTr="009B76C9">
        <w:trPr>
          <w:trHeight w:val="274"/>
        </w:trPr>
        <w:tc>
          <w:tcPr>
            <w:tcW w:w="1532" w:type="dxa"/>
          </w:tcPr>
          <w:p w:rsidR="008938E0" w:rsidRDefault="008938E0" w:rsidP="009B76C9">
            <w:pPr>
              <w:pStyle w:val="NoSpacing"/>
              <w:ind w:left="175"/>
            </w:pPr>
            <w:r>
              <w:t>When</w:t>
            </w:r>
            <w:r w:rsidR="00603854">
              <w:t xml:space="preserve"> / how</w:t>
            </w:r>
            <w:r>
              <w:t xml:space="preserve"> </w:t>
            </w:r>
            <w:r w:rsidR="00603854">
              <w:t>they started:</w:t>
            </w:r>
          </w:p>
          <w:p w:rsidR="008938E0" w:rsidRDefault="008938E0" w:rsidP="009B76C9">
            <w:pPr>
              <w:pStyle w:val="NoSpacing"/>
              <w:ind w:left="175"/>
            </w:pPr>
          </w:p>
          <w:p w:rsidR="008938E0" w:rsidRDefault="008938E0" w:rsidP="009B76C9">
            <w:pPr>
              <w:pStyle w:val="NoSpacing"/>
              <w:ind w:left="175"/>
            </w:pPr>
          </w:p>
          <w:p w:rsidR="008938E0" w:rsidRDefault="008938E0" w:rsidP="009B76C9">
            <w:pPr>
              <w:pStyle w:val="NoSpacing"/>
              <w:ind w:left="175"/>
            </w:pPr>
          </w:p>
          <w:p w:rsidR="008938E0" w:rsidRDefault="008938E0" w:rsidP="009B76C9">
            <w:pPr>
              <w:pStyle w:val="NoSpacing"/>
              <w:ind w:left="175"/>
            </w:pPr>
          </w:p>
        </w:tc>
        <w:tc>
          <w:tcPr>
            <w:tcW w:w="3146" w:type="dxa"/>
          </w:tcPr>
          <w:p w:rsidR="008938E0" w:rsidRDefault="008938E0" w:rsidP="004074E9">
            <w:pPr>
              <w:pStyle w:val="NoSpacing"/>
              <w:ind w:left="709"/>
            </w:pPr>
          </w:p>
        </w:tc>
        <w:tc>
          <w:tcPr>
            <w:tcW w:w="3037" w:type="dxa"/>
          </w:tcPr>
          <w:p w:rsidR="008938E0" w:rsidRDefault="008938E0" w:rsidP="004074E9">
            <w:pPr>
              <w:pStyle w:val="NoSpacing"/>
              <w:ind w:left="709"/>
            </w:pPr>
          </w:p>
        </w:tc>
        <w:tc>
          <w:tcPr>
            <w:tcW w:w="3059" w:type="dxa"/>
          </w:tcPr>
          <w:p w:rsidR="008938E0" w:rsidRDefault="008938E0" w:rsidP="004074E9">
            <w:pPr>
              <w:pStyle w:val="NoSpacing"/>
              <w:ind w:left="709"/>
            </w:pPr>
          </w:p>
        </w:tc>
      </w:tr>
      <w:tr w:rsidR="005735C8" w:rsidTr="009B76C9">
        <w:trPr>
          <w:trHeight w:val="259"/>
        </w:trPr>
        <w:tc>
          <w:tcPr>
            <w:tcW w:w="1532" w:type="dxa"/>
          </w:tcPr>
          <w:p w:rsidR="008938E0" w:rsidRDefault="008938E0" w:rsidP="009B76C9">
            <w:pPr>
              <w:pStyle w:val="NoSpacing"/>
              <w:ind w:left="175"/>
            </w:pPr>
            <w:r>
              <w:t xml:space="preserve">Why / </w:t>
            </w:r>
          </w:p>
          <w:p w:rsidR="008938E0" w:rsidRDefault="008938E0" w:rsidP="00603854">
            <w:pPr>
              <w:pStyle w:val="NoSpacing"/>
              <w:ind w:left="175"/>
            </w:pPr>
            <w:r>
              <w:t>How</w:t>
            </w:r>
            <w:r w:rsidR="00603854">
              <w:t xml:space="preserve"> you can help: </w:t>
            </w:r>
          </w:p>
          <w:p w:rsidR="008938E0" w:rsidRDefault="008938E0" w:rsidP="009B76C9">
            <w:pPr>
              <w:pStyle w:val="NoSpacing"/>
              <w:ind w:left="709"/>
            </w:pPr>
          </w:p>
          <w:p w:rsidR="008938E0" w:rsidRDefault="008938E0" w:rsidP="009B76C9">
            <w:pPr>
              <w:pStyle w:val="NoSpacing"/>
              <w:ind w:left="709"/>
            </w:pPr>
          </w:p>
          <w:p w:rsidR="008938E0" w:rsidRDefault="008938E0" w:rsidP="009B76C9">
            <w:pPr>
              <w:pStyle w:val="NoSpacing"/>
              <w:ind w:left="709"/>
            </w:pPr>
          </w:p>
          <w:p w:rsidR="008938E0" w:rsidRDefault="008938E0" w:rsidP="009B76C9">
            <w:pPr>
              <w:pStyle w:val="NoSpacing"/>
              <w:ind w:left="709"/>
            </w:pPr>
          </w:p>
          <w:p w:rsidR="008938E0" w:rsidRDefault="008938E0" w:rsidP="009B76C9">
            <w:pPr>
              <w:pStyle w:val="NoSpacing"/>
              <w:ind w:left="709"/>
            </w:pPr>
          </w:p>
        </w:tc>
        <w:tc>
          <w:tcPr>
            <w:tcW w:w="3146" w:type="dxa"/>
          </w:tcPr>
          <w:p w:rsidR="008938E0" w:rsidRDefault="008938E0" w:rsidP="004074E9">
            <w:pPr>
              <w:pStyle w:val="NoSpacing"/>
              <w:ind w:left="709"/>
            </w:pPr>
          </w:p>
        </w:tc>
        <w:tc>
          <w:tcPr>
            <w:tcW w:w="3037" w:type="dxa"/>
          </w:tcPr>
          <w:p w:rsidR="008938E0" w:rsidRDefault="008938E0" w:rsidP="004074E9">
            <w:pPr>
              <w:pStyle w:val="NoSpacing"/>
              <w:ind w:left="709"/>
            </w:pPr>
          </w:p>
        </w:tc>
        <w:tc>
          <w:tcPr>
            <w:tcW w:w="3059" w:type="dxa"/>
          </w:tcPr>
          <w:p w:rsidR="008938E0" w:rsidRDefault="008938E0" w:rsidP="004074E9">
            <w:pPr>
              <w:pStyle w:val="NoSpacing"/>
              <w:ind w:left="709"/>
            </w:pPr>
          </w:p>
        </w:tc>
      </w:tr>
    </w:tbl>
    <w:p w:rsidR="00CD445F" w:rsidRDefault="00CD445F" w:rsidP="00603854">
      <w:pPr>
        <w:rPr>
          <w:b/>
        </w:rPr>
      </w:pPr>
    </w:p>
    <w:sectPr w:rsidR="00CD445F" w:rsidSect="005735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B6743"/>
    <w:multiLevelType w:val="hybridMultilevel"/>
    <w:tmpl w:val="BC906C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6349346C"/>
    <w:multiLevelType w:val="hybridMultilevel"/>
    <w:tmpl w:val="C1EE74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639F294C"/>
    <w:multiLevelType w:val="hybridMultilevel"/>
    <w:tmpl w:val="107CB1EC"/>
    <w:lvl w:ilvl="0" w:tplc="1009000F">
      <w:start w:val="1"/>
      <w:numFmt w:val="decimal"/>
      <w:lvlText w:val="%1."/>
      <w:lvlJc w:val="left"/>
      <w:pPr>
        <w:ind w:left="765" w:hanging="360"/>
      </w:pPr>
    </w:lvl>
    <w:lvl w:ilvl="1" w:tplc="10090019">
      <w:start w:val="1"/>
      <w:numFmt w:val="lowerLetter"/>
      <w:lvlText w:val="%2."/>
      <w:lvlJc w:val="left"/>
      <w:pPr>
        <w:ind w:left="1485" w:hanging="360"/>
      </w:pPr>
    </w:lvl>
    <w:lvl w:ilvl="2" w:tplc="1009001B">
      <w:start w:val="1"/>
      <w:numFmt w:val="lowerRoman"/>
      <w:lvlText w:val="%3."/>
      <w:lvlJc w:val="right"/>
      <w:pPr>
        <w:ind w:left="2205" w:hanging="180"/>
      </w:pPr>
    </w:lvl>
    <w:lvl w:ilvl="3" w:tplc="1009000F">
      <w:start w:val="1"/>
      <w:numFmt w:val="decimal"/>
      <w:lvlText w:val="%4."/>
      <w:lvlJc w:val="left"/>
      <w:pPr>
        <w:ind w:left="2925" w:hanging="360"/>
      </w:pPr>
    </w:lvl>
    <w:lvl w:ilvl="4" w:tplc="10090019">
      <w:start w:val="1"/>
      <w:numFmt w:val="lowerLetter"/>
      <w:lvlText w:val="%5."/>
      <w:lvlJc w:val="left"/>
      <w:pPr>
        <w:ind w:left="3645" w:hanging="360"/>
      </w:pPr>
    </w:lvl>
    <w:lvl w:ilvl="5" w:tplc="1009001B">
      <w:start w:val="1"/>
      <w:numFmt w:val="lowerRoman"/>
      <w:lvlText w:val="%6."/>
      <w:lvlJc w:val="right"/>
      <w:pPr>
        <w:ind w:left="4365" w:hanging="180"/>
      </w:pPr>
    </w:lvl>
    <w:lvl w:ilvl="6" w:tplc="1009000F">
      <w:start w:val="1"/>
      <w:numFmt w:val="decimal"/>
      <w:lvlText w:val="%7."/>
      <w:lvlJc w:val="left"/>
      <w:pPr>
        <w:ind w:left="5085" w:hanging="360"/>
      </w:pPr>
    </w:lvl>
    <w:lvl w:ilvl="7" w:tplc="10090019">
      <w:start w:val="1"/>
      <w:numFmt w:val="lowerLetter"/>
      <w:lvlText w:val="%8."/>
      <w:lvlJc w:val="left"/>
      <w:pPr>
        <w:ind w:left="5805" w:hanging="360"/>
      </w:pPr>
    </w:lvl>
    <w:lvl w:ilvl="8" w:tplc="1009001B">
      <w:start w:val="1"/>
      <w:numFmt w:val="lowerRoman"/>
      <w:lvlText w:val="%9."/>
      <w:lvlJc w:val="right"/>
      <w:pPr>
        <w:ind w:left="6525" w:hanging="180"/>
      </w:pPr>
    </w:lvl>
  </w:abstractNum>
  <w:abstractNum w:abstractNumId="3" w15:restartNumberingAfterBreak="0">
    <w:nsid w:val="6BBD0B7B"/>
    <w:multiLevelType w:val="hybridMultilevel"/>
    <w:tmpl w:val="2C68ED5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5F"/>
    <w:rsid w:val="000875F4"/>
    <w:rsid w:val="002661CB"/>
    <w:rsid w:val="004074E9"/>
    <w:rsid w:val="005735C8"/>
    <w:rsid w:val="005737B3"/>
    <w:rsid w:val="00603854"/>
    <w:rsid w:val="00631AEF"/>
    <w:rsid w:val="008938E0"/>
    <w:rsid w:val="009B76C9"/>
    <w:rsid w:val="00CD44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0CCC"/>
  <w15:docId w15:val="{882C048E-8965-4A57-BBBC-2DA5902F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45F"/>
    <w:pPr>
      <w:spacing w:after="0" w:line="240" w:lineRule="auto"/>
    </w:pPr>
  </w:style>
  <w:style w:type="paragraph" w:styleId="ListParagraph">
    <w:name w:val="List Paragraph"/>
    <w:basedOn w:val="Normal"/>
    <w:uiPriority w:val="34"/>
    <w:qFormat/>
    <w:rsid w:val="00CD445F"/>
    <w:pPr>
      <w:spacing w:line="240" w:lineRule="auto"/>
      <w:ind w:left="720"/>
      <w:contextualSpacing/>
    </w:pPr>
  </w:style>
  <w:style w:type="table" w:styleId="TableGrid">
    <w:name w:val="Table Grid"/>
    <w:basedOn w:val="TableNormal"/>
    <w:uiPriority w:val="59"/>
    <w:rsid w:val="0089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8992">
      <w:bodyDiv w:val="1"/>
      <w:marLeft w:val="0"/>
      <w:marRight w:val="0"/>
      <w:marTop w:val="0"/>
      <w:marBottom w:val="0"/>
      <w:divBdr>
        <w:top w:val="none" w:sz="0" w:space="0" w:color="auto"/>
        <w:left w:val="none" w:sz="0" w:space="0" w:color="auto"/>
        <w:bottom w:val="none" w:sz="0" w:space="0" w:color="auto"/>
        <w:right w:val="none" w:sz="0" w:space="0" w:color="auto"/>
      </w:divBdr>
    </w:div>
    <w:div w:id="7715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ISD21</dc:creator>
  <cp:lastModifiedBy>Shannon Comte</cp:lastModifiedBy>
  <cp:revision>4</cp:revision>
  <dcterms:created xsi:type="dcterms:W3CDTF">2018-04-19T19:40:00Z</dcterms:created>
  <dcterms:modified xsi:type="dcterms:W3CDTF">2018-05-03T17:06:00Z</dcterms:modified>
</cp:coreProperties>
</file>